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2"/>
        <w:gridCol w:w="6919"/>
      </w:tblGrid>
      <w:tr w:rsidR="005D4DD6" w:rsidTr="00911741">
        <w:tc>
          <w:tcPr>
            <w:tcW w:w="2660" w:type="dxa"/>
          </w:tcPr>
          <w:p w:rsidR="005D4DD6" w:rsidRPr="005D4DD6" w:rsidRDefault="00BB2485" w:rsidP="00911741">
            <w:pPr>
              <w:ind w:firstLine="0"/>
              <w:jc w:val="center"/>
              <w:rPr>
                <w:b/>
              </w:rPr>
            </w:pPr>
            <w:r>
              <w:rPr>
                <w:b/>
                <w:noProof/>
                <w:lang w:val="vi-VN" w:eastAsia="vi-VN"/>
              </w:rPr>
              <mc:AlternateContent>
                <mc:Choice Requires="wps">
                  <w:drawing>
                    <wp:anchor distT="0" distB="0" distL="114300" distR="114300" simplePos="0" relativeHeight="251658240" behindDoc="0" locked="0" layoutInCell="1" allowOverlap="1">
                      <wp:simplePos x="0" y="0"/>
                      <wp:positionH relativeFrom="column">
                        <wp:posOffset>339090</wp:posOffset>
                      </wp:positionH>
                      <wp:positionV relativeFrom="paragraph">
                        <wp:posOffset>260985</wp:posOffset>
                      </wp:positionV>
                      <wp:extent cx="819150" cy="0"/>
                      <wp:effectExtent l="5715" t="13335" r="13335" b="57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6.7pt;margin-top:20.55pt;width:6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Ar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"/>
                  </w:pict>
                </mc:Fallback>
              </mc:AlternateContent>
            </w:r>
            <w:r w:rsidR="005D4DD6" w:rsidRPr="005D4DD6">
              <w:rPr>
                <w:b/>
              </w:rPr>
              <w:t>BỘ CÔNG AN</w:t>
            </w:r>
          </w:p>
        </w:tc>
        <w:tc>
          <w:tcPr>
            <w:tcW w:w="6946" w:type="dxa"/>
          </w:tcPr>
          <w:p w:rsidR="005D4DD6" w:rsidRPr="005D4DD6" w:rsidRDefault="005D4DD6" w:rsidP="006F0A5E">
            <w:pPr>
              <w:ind w:firstLine="0"/>
              <w:jc w:val="center"/>
              <w:rPr>
                <w:b/>
              </w:rPr>
            </w:pPr>
            <w:r w:rsidRPr="005D4DD6">
              <w:rPr>
                <w:b/>
              </w:rPr>
              <w:t>CỘNG HÒA XÃ HỘI CHỦ NGHĨA VIỆT NAM</w:t>
            </w:r>
          </w:p>
          <w:p w:rsidR="005D4DD6" w:rsidRDefault="005D4DD6" w:rsidP="006F0A5E">
            <w:pPr>
              <w:ind w:firstLine="0"/>
              <w:jc w:val="center"/>
              <w:rPr>
                <w:b/>
              </w:rPr>
            </w:pPr>
            <w:r w:rsidRPr="005D4DD6">
              <w:rPr>
                <w:b/>
              </w:rPr>
              <w:t>Độc lập – Tự do – Hạnh phúc</w:t>
            </w:r>
          </w:p>
          <w:p w:rsidR="005D4DD6" w:rsidRDefault="00BB2485" w:rsidP="006F0A5E">
            <w:pPr>
              <w:ind w:firstLine="0"/>
              <w:jc w:val="center"/>
            </w:pPr>
            <w:r>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948690</wp:posOffset>
                      </wp:positionH>
                      <wp:positionV relativeFrom="paragraph">
                        <wp:posOffset>42545</wp:posOffset>
                      </wp:positionV>
                      <wp:extent cx="235267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74.7pt;margin-top:3.35pt;width:18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"/>
                  </w:pict>
                </mc:Fallback>
              </mc:AlternateContent>
            </w:r>
          </w:p>
          <w:p w:rsidR="005D4DD6" w:rsidRPr="005D4DD6" w:rsidRDefault="005D4DD6" w:rsidP="00154382">
            <w:pPr>
              <w:ind w:firstLine="0"/>
              <w:jc w:val="center"/>
              <w:rPr>
                <w:i/>
              </w:rPr>
            </w:pPr>
            <w:r w:rsidRPr="005D4DD6">
              <w:rPr>
                <w:i/>
              </w:rPr>
              <w:t>Hà Nội, ngày</w:t>
            </w:r>
            <w:r w:rsidR="006F0A5E">
              <w:rPr>
                <w:i/>
              </w:rPr>
              <w:t xml:space="preserve">  </w:t>
            </w:r>
            <w:r w:rsidRPr="005D4DD6">
              <w:rPr>
                <w:i/>
              </w:rPr>
              <w:t xml:space="preserve">   tháng </w:t>
            </w:r>
            <w:r w:rsidR="00154382">
              <w:rPr>
                <w:i/>
              </w:rPr>
              <w:t>12</w:t>
            </w:r>
            <w:r w:rsidRPr="005D4DD6">
              <w:rPr>
                <w:i/>
              </w:rPr>
              <w:t xml:space="preserve">  năm 2020</w:t>
            </w:r>
          </w:p>
        </w:tc>
      </w:tr>
    </w:tbl>
    <w:p w:rsidR="005D4DD6" w:rsidRPr="0031553E" w:rsidRDefault="005D4DD6" w:rsidP="005D4DD6">
      <w:pPr>
        <w:jc w:val="center"/>
        <w:rPr>
          <w:b/>
          <w:sz w:val="32"/>
        </w:rPr>
      </w:pPr>
    </w:p>
    <w:p w:rsidR="000444E3" w:rsidRDefault="005D4DD6" w:rsidP="005D4DD6">
      <w:pPr>
        <w:jc w:val="center"/>
        <w:rPr>
          <w:b/>
        </w:rPr>
      </w:pPr>
      <w:r>
        <w:rPr>
          <w:b/>
        </w:rPr>
        <w:t>BẢN T</w:t>
      </w:r>
      <w:r w:rsidR="006F0A5E">
        <w:rPr>
          <w:b/>
        </w:rPr>
        <w:t>Ổ</w:t>
      </w:r>
      <w:r>
        <w:rPr>
          <w:b/>
        </w:rPr>
        <w:t>NG HỢP, GIẢ</w:t>
      </w:r>
      <w:r w:rsidR="006F0A5E">
        <w:rPr>
          <w:b/>
        </w:rPr>
        <w:t>I</w:t>
      </w:r>
      <w:r>
        <w:rPr>
          <w:b/>
        </w:rPr>
        <w:t xml:space="preserve"> TRÌNH, TIẾP THU Ý KIẾN GÓP Ý</w:t>
      </w:r>
    </w:p>
    <w:p w:rsidR="005D4DD6" w:rsidRPr="0031553E" w:rsidRDefault="005D4DD6" w:rsidP="005D4DD6">
      <w:pPr>
        <w:rPr>
          <w:b/>
          <w:sz w:val="22"/>
        </w:rPr>
      </w:pPr>
    </w:p>
    <w:p w:rsidR="005D4DD6" w:rsidRDefault="00BB2485" w:rsidP="005D4DD6">
      <w:pPr>
        <w:spacing w:before="0" w:after="0"/>
        <w:ind w:firstLine="0"/>
        <w:jc w:val="center"/>
        <w:rPr>
          <w:b/>
        </w:rPr>
      </w:pPr>
      <w:r>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1844040</wp:posOffset>
                </wp:positionH>
                <wp:positionV relativeFrom="paragraph">
                  <wp:posOffset>1077595</wp:posOffset>
                </wp:positionV>
                <wp:extent cx="2352675" cy="0"/>
                <wp:effectExtent l="5715" t="10795" r="13335" b="82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45.2pt;margin-top:84.85pt;width:18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hF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"/>
            </w:pict>
          </mc:Fallback>
        </mc:AlternateContent>
      </w:r>
      <w:r w:rsidR="005D4DD6">
        <w:rPr>
          <w:b/>
        </w:rPr>
        <w:t>Về dự thảo Nghị định sửa đổi, bổ sung một số điều của Nghị định</w:t>
      </w:r>
    </w:p>
    <w:p w:rsidR="005D4DD6" w:rsidRDefault="005D4DD6" w:rsidP="005D4DD6">
      <w:pPr>
        <w:spacing w:before="0" w:after="0"/>
        <w:ind w:firstLine="0"/>
        <w:jc w:val="center"/>
        <w:rPr>
          <w:b/>
        </w:rPr>
      </w:pPr>
      <w:r>
        <w:rPr>
          <w:b/>
        </w:rPr>
        <w:t xml:space="preserve">số 37/2009/NĐ-CP của Chính phủ quy định các mục tiêu quan trọng về chính trị, kinh tế, ngoại giao, khoa học – kỹ thuật, văn hóa, xã hội do lực lượng Cảnh sát nhân dân có trách nhiệm vũ trang bảo vệ và trách </w:t>
      </w:r>
    </w:p>
    <w:p w:rsidR="005D4DD6" w:rsidRDefault="005D4DD6" w:rsidP="005D4DD6">
      <w:pPr>
        <w:spacing w:before="0" w:after="0"/>
        <w:ind w:firstLine="0"/>
        <w:jc w:val="center"/>
        <w:rPr>
          <w:b/>
        </w:rPr>
      </w:pPr>
      <w:r>
        <w:rPr>
          <w:b/>
        </w:rPr>
        <w:t>nhiệm của cơ quan, tổ chức có liên quan</w:t>
      </w:r>
    </w:p>
    <w:p w:rsidR="00154382" w:rsidRDefault="00154382" w:rsidP="005D4DD6">
      <w:pPr>
        <w:spacing w:before="0" w:after="0"/>
        <w:ind w:firstLine="0"/>
        <w:jc w:val="center"/>
        <w:rPr>
          <w:b/>
        </w:rPr>
      </w:pPr>
    </w:p>
    <w:p w:rsidR="005D4DD6" w:rsidRPr="0031553E" w:rsidRDefault="005D4DD6" w:rsidP="005D4DD6">
      <w:pPr>
        <w:spacing w:before="0" w:after="0"/>
        <w:ind w:firstLine="0"/>
        <w:jc w:val="center"/>
        <w:rPr>
          <w:sz w:val="24"/>
        </w:rPr>
      </w:pPr>
    </w:p>
    <w:p w:rsidR="001A2F81" w:rsidRDefault="005D4DD6" w:rsidP="0031553E">
      <w:pPr>
        <w:spacing w:before="0" w:after="0" w:line="276" w:lineRule="auto"/>
        <w:ind w:firstLine="567"/>
        <w:rPr>
          <w:spacing w:val="2"/>
        </w:rPr>
      </w:pPr>
      <w:r w:rsidRPr="00163BE7">
        <w:rPr>
          <w:spacing w:val="2"/>
        </w:rPr>
        <w:t xml:space="preserve">Ngày </w:t>
      </w:r>
      <w:r w:rsidR="002902E5" w:rsidRPr="00163BE7">
        <w:rPr>
          <w:spacing w:val="2"/>
        </w:rPr>
        <w:t>04</w:t>
      </w:r>
      <w:r w:rsidRPr="00163BE7">
        <w:rPr>
          <w:spacing w:val="2"/>
        </w:rPr>
        <w:t>/11/2020</w:t>
      </w:r>
      <w:r w:rsidR="00163BE7">
        <w:rPr>
          <w:spacing w:val="2"/>
        </w:rPr>
        <w:t>,</w:t>
      </w:r>
      <w:r w:rsidRPr="00163BE7">
        <w:rPr>
          <w:spacing w:val="2"/>
        </w:rPr>
        <w:t xml:space="preserve"> Bộ Công an có văn bản số 3774/BCA-K02 gửi lấy ý kiến góp ý của các bộ</w:t>
      </w:r>
      <w:r w:rsidR="0030372E">
        <w:rPr>
          <w:spacing w:val="2"/>
        </w:rPr>
        <w:t>, ngành, Ủy ban nhân dân</w:t>
      </w:r>
      <w:r w:rsidRPr="00163BE7">
        <w:rPr>
          <w:spacing w:val="2"/>
        </w:rPr>
        <w:t xml:space="preserve"> tỉnh, thành phố trực thuộc </w:t>
      </w:r>
      <w:r w:rsidR="006F0A5E" w:rsidRPr="00163BE7">
        <w:rPr>
          <w:spacing w:val="2"/>
        </w:rPr>
        <w:t>trung ương</w:t>
      </w:r>
      <w:r w:rsidR="003356BA" w:rsidRPr="00163BE7">
        <w:rPr>
          <w:spacing w:val="2"/>
        </w:rPr>
        <w:t xml:space="preserve"> về dự thảo Nghị định sửa đổi, bổ sung một số điều của Nghị định số 37/2009/NĐ-CP</w:t>
      </w:r>
      <w:r w:rsidR="006F0A5E" w:rsidRPr="00163BE7">
        <w:rPr>
          <w:spacing w:val="2"/>
        </w:rPr>
        <w:t xml:space="preserve"> ngày 23/4/2009</w:t>
      </w:r>
      <w:r w:rsidR="003356BA" w:rsidRPr="00163BE7">
        <w:rPr>
          <w:spacing w:val="2"/>
        </w:rPr>
        <w:t xml:space="preserve"> của Chính phủ quy định các mục tiêu quan trọng về chính trị, kinh tế, ngoại giao, khoa họ</w:t>
      </w:r>
      <w:r w:rsidR="00310586">
        <w:rPr>
          <w:spacing w:val="2"/>
        </w:rPr>
        <w:t>c -</w:t>
      </w:r>
      <w:r w:rsidR="003356BA" w:rsidRPr="00163BE7">
        <w:rPr>
          <w:spacing w:val="2"/>
        </w:rPr>
        <w:t xml:space="preserve"> kỹ thuật, văn hóa, xã hội do lực lượng Cảnh sát nhân dân có trách nhiệm vũ trang bảo vệ và trách nhiệm của cơ quan, tổ chức có liên quan</w:t>
      </w:r>
      <w:r w:rsidR="006F0A5E" w:rsidRPr="00163BE7">
        <w:rPr>
          <w:spacing w:val="2"/>
        </w:rPr>
        <w:t xml:space="preserve"> và đã đăng tải dự thảo Nghị đị</w:t>
      </w:r>
      <w:r w:rsidR="00163BE7">
        <w:rPr>
          <w:spacing w:val="2"/>
        </w:rPr>
        <w:t>nh trên C</w:t>
      </w:r>
      <w:r w:rsidR="006F0A5E" w:rsidRPr="00163BE7">
        <w:rPr>
          <w:spacing w:val="2"/>
        </w:rPr>
        <w:t>ổng thông tin điện tử của Chính phủ, Bộ Công an.</w:t>
      </w:r>
      <w:r w:rsidR="00A5280F" w:rsidRPr="00163BE7">
        <w:rPr>
          <w:spacing w:val="2"/>
        </w:rPr>
        <w:t xml:space="preserve"> </w:t>
      </w:r>
    </w:p>
    <w:p w:rsidR="001A2F81" w:rsidRPr="001A2F81" w:rsidRDefault="001A2F81" w:rsidP="0031553E">
      <w:pPr>
        <w:spacing w:before="0" w:after="0" w:line="276" w:lineRule="auto"/>
        <w:ind w:firstLine="567"/>
        <w:rPr>
          <w:spacing w:val="2"/>
          <w:sz w:val="18"/>
        </w:rPr>
      </w:pPr>
    </w:p>
    <w:p w:rsidR="00154382" w:rsidRPr="00911741" w:rsidRDefault="00A5280F" w:rsidP="0031553E">
      <w:pPr>
        <w:spacing w:before="0" w:after="0" w:line="276" w:lineRule="auto"/>
        <w:ind w:firstLine="567"/>
        <w:rPr>
          <w:spacing w:val="2"/>
        </w:rPr>
      </w:pPr>
      <w:r w:rsidRPr="00163BE7">
        <w:rPr>
          <w:spacing w:val="2"/>
        </w:rPr>
        <w:t>Đến nay đã có</w:t>
      </w:r>
      <w:r w:rsidRPr="00163BE7">
        <w:rPr>
          <w:b/>
          <w:spacing w:val="2"/>
        </w:rPr>
        <w:t xml:space="preserve"> </w:t>
      </w:r>
      <w:r w:rsidR="00F13719">
        <w:rPr>
          <w:b/>
          <w:spacing w:val="2"/>
        </w:rPr>
        <w:t>4</w:t>
      </w:r>
      <w:r w:rsidR="001A2F81">
        <w:rPr>
          <w:b/>
          <w:spacing w:val="2"/>
        </w:rPr>
        <w:t>4</w:t>
      </w:r>
      <w:r w:rsidR="003356BA" w:rsidRPr="00163BE7">
        <w:rPr>
          <w:spacing w:val="2"/>
        </w:rPr>
        <w:t xml:space="preserve"> </w:t>
      </w:r>
      <w:r w:rsidR="00AB0EBE">
        <w:rPr>
          <w:spacing w:val="2"/>
        </w:rPr>
        <w:t xml:space="preserve">cơ quan trên tổng số 88 cơ quan được gửi xin ý kiến </w:t>
      </w:r>
      <w:r w:rsidRPr="00163BE7">
        <w:rPr>
          <w:spacing w:val="2"/>
        </w:rPr>
        <w:t>có văn bản góp ý gửi về Bộ Công an</w:t>
      </w:r>
      <w:r w:rsidR="001A2F81">
        <w:rPr>
          <w:spacing w:val="2"/>
        </w:rPr>
        <w:t>, trong đó một số địa phương giao Công an tỉnh, thành phố trực thuộc tham gia ý kiến</w:t>
      </w:r>
      <w:r w:rsidR="00163BE7">
        <w:rPr>
          <w:spacing w:val="2"/>
        </w:rPr>
        <w:t>; trên C</w:t>
      </w:r>
      <w:r w:rsidR="006F0A5E" w:rsidRPr="00163BE7">
        <w:rPr>
          <w:spacing w:val="2"/>
        </w:rPr>
        <w:t xml:space="preserve">ổng thông tin điện tử của Chính phủ và Bộ Công an </w:t>
      </w:r>
      <w:r w:rsidR="00850488">
        <w:rPr>
          <w:spacing w:val="2"/>
        </w:rPr>
        <w:t>chưa</w:t>
      </w:r>
      <w:r w:rsidR="006F0A5E" w:rsidRPr="00163BE7">
        <w:rPr>
          <w:spacing w:val="2"/>
        </w:rPr>
        <w:t xml:space="preserve"> nhận được ý kiến góp ý nào. Hầu hế</w:t>
      </w:r>
      <w:r w:rsidR="00AB0EBE">
        <w:rPr>
          <w:spacing w:val="2"/>
        </w:rPr>
        <w:t>t các cơ quan có văn bả</w:t>
      </w:r>
      <w:r w:rsidR="006F0A5E" w:rsidRPr="00163BE7">
        <w:rPr>
          <w:spacing w:val="2"/>
        </w:rPr>
        <w:t xml:space="preserve">n góp ý đều nhất trí với dự thảo Nghị định, bên cạnh đó có </w:t>
      </w:r>
      <w:r w:rsidR="00370F60">
        <w:rPr>
          <w:spacing w:val="2"/>
        </w:rPr>
        <w:t>các</w:t>
      </w:r>
      <w:r w:rsidR="006F0A5E" w:rsidRPr="00163BE7">
        <w:rPr>
          <w:spacing w:val="2"/>
        </w:rPr>
        <w:t xml:space="preserve"> ý kiến</w:t>
      </w:r>
      <w:r w:rsidR="00AB0EBE">
        <w:rPr>
          <w:spacing w:val="2"/>
        </w:rPr>
        <w:t xml:space="preserve"> </w:t>
      </w:r>
      <w:r w:rsidR="00370F60">
        <w:rPr>
          <w:spacing w:val="2"/>
        </w:rPr>
        <w:t xml:space="preserve">đề nghị </w:t>
      </w:r>
      <w:r w:rsidR="00AB0EBE">
        <w:rPr>
          <w:spacing w:val="2"/>
        </w:rPr>
        <w:t>bổ sung</w:t>
      </w:r>
      <w:r w:rsidR="00370F60">
        <w:rPr>
          <w:spacing w:val="2"/>
        </w:rPr>
        <w:t>, chỉnh sửa một số n</w:t>
      </w:r>
      <w:r w:rsidR="0030372E">
        <w:rPr>
          <w:spacing w:val="2"/>
        </w:rPr>
        <w:t>ộ</w:t>
      </w:r>
      <w:r w:rsidR="00370F60">
        <w:rPr>
          <w:spacing w:val="2"/>
        </w:rPr>
        <w:t>i dung</w:t>
      </w:r>
      <w:r w:rsidR="00163BE7">
        <w:rPr>
          <w:spacing w:val="2"/>
        </w:rPr>
        <w:t>,</w:t>
      </w:r>
      <w:r w:rsidR="006F0A5E" w:rsidRPr="00163BE7">
        <w:rPr>
          <w:spacing w:val="2"/>
        </w:rPr>
        <w:t xml:space="preserve"> Bộ Công an đã tổng hợp, giải trình tiếp thu cụ thể như sau:</w:t>
      </w:r>
    </w:p>
    <w:p w:rsidR="004F5702" w:rsidRDefault="0096333D" w:rsidP="003356BA">
      <w:pPr>
        <w:rPr>
          <w:b/>
        </w:rPr>
      </w:pPr>
      <w:r>
        <w:rPr>
          <w:b/>
        </w:rPr>
        <w:t>1</w:t>
      </w:r>
      <w:r w:rsidR="004F5702">
        <w:rPr>
          <w:b/>
        </w:rPr>
        <w:t xml:space="preserve">. Ý kiến tham gia </w:t>
      </w:r>
      <w:r>
        <w:rPr>
          <w:b/>
        </w:rPr>
        <w:t>về</w:t>
      </w:r>
      <w:r w:rsidR="004F5702">
        <w:rPr>
          <w:b/>
        </w:rPr>
        <w:t xml:space="preserve"> căn cứ</w:t>
      </w:r>
      <w:r w:rsidR="00491CBD">
        <w:rPr>
          <w:b/>
        </w:rPr>
        <w:t xml:space="preserve"> ban hành Nghị định</w:t>
      </w:r>
    </w:p>
    <w:p w:rsidR="00154382" w:rsidRPr="00911741" w:rsidRDefault="00154382" w:rsidP="003356BA">
      <w:pPr>
        <w:rPr>
          <w:b/>
          <w:sz w:val="4"/>
        </w:rPr>
      </w:pPr>
    </w:p>
    <w:tbl>
      <w:tblPr>
        <w:tblStyle w:val="TableGrid"/>
        <w:tblW w:w="9498" w:type="dxa"/>
        <w:tblInd w:w="108" w:type="dxa"/>
        <w:tblLook w:val="04A0" w:firstRow="1" w:lastRow="0" w:firstColumn="1" w:lastColumn="0" w:noHBand="0" w:noVBand="1"/>
      </w:tblPr>
      <w:tblGrid>
        <w:gridCol w:w="1720"/>
        <w:gridCol w:w="4376"/>
        <w:gridCol w:w="3402"/>
      </w:tblGrid>
      <w:tr w:rsidR="00154382" w:rsidRPr="00163BE7" w:rsidTr="00C8631E">
        <w:tc>
          <w:tcPr>
            <w:tcW w:w="1720" w:type="dxa"/>
            <w:vAlign w:val="center"/>
          </w:tcPr>
          <w:p w:rsidR="00154382" w:rsidRPr="00163BE7" w:rsidRDefault="00154382" w:rsidP="00DA33BC">
            <w:pPr>
              <w:ind w:firstLine="0"/>
              <w:jc w:val="center"/>
              <w:rPr>
                <w:b/>
                <w:spacing w:val="-8"/>
                <w:sz w:val="26"/>
                <w:szCs w:val="26"/>
              </w:rPr>
            </w:pPr>
            <w:r w:rsidRPr="00163BE7">
              <w:rPr>
                <w:b/>
                <w:spacing w:val="-8"/>
                <w:sz w:val="26"/>
                <w:szCs w:val="26"/>
              </w:rPr>
              <w:t>CƠ QUAN GÓP Ý</w:t>
            </w:r>
          </w:p>
        </w:tc>
        <w:tc>
          <w:tcPr>
            <w:tcW w:w="4376" w:type="dxa"/>
            <w:vAlign w:val="center"/>
          </w:tcPr>
          <w:p w:rsidR="00154382" w:rsidRPr="00163BE7" w:rsidRDefault="00154382" w:rsidP="00DA33BC">
            <w:pPr>
              <w:ind w:firstLine="0"/>
              <w:jc w:val="center"/>
              <w:rPr>
                <w:b/>
                <w:spacing w:val="-8"/>
                <w:sz w:val="26"/>
                <w:szCs w:val="26"/>
              </w:rPr>
            </w:pPr>
            <w:r w:rsidRPr="00163BE7">
              <w:rPr>
                <w:b/>
                <w:spacing w:val="-8"/>
                <w:sz w:val="26"/>
                <w:szCs w:val="26"/>
              </w:rPr>
              <w:t>NỘI DUNG GÓP Ý</w:t>
            </w:r>
          </w:p>
        </w:tc>
        <w:tc>
          <w:tcPr>
            <w:tcW w:w="3402" w:type="dxa"/>
            <w:vAlign w:val="center"/>
          </w:tcPr>
          <w:p w:rsidR="00154382" w:rsidRPr="00163BE7" w:rsidRDefault="00154382" w:rsidP="00DA33BC">
            <w:pPr>
              <w:ind w:firstLine="0"/>
              <w:jc w:val="center"/>
              <w:rPr>
                <w:b/>
                <w:spacing w:val="-8"/>
                <w:sz w:val="26"/>
                <w:szCs w:val="26"/>
              </w:rPr>
            </w:pPr>
            <w:r w:rsidRPr="00163BE7">
              <w:rPr>
                <w:b/>
                <w:spacing w:val="-8"/>
                <w:sz w:val="26"/>
                <w:szCs w:val="26"/>
              </w:rPr>
              <w:t xml:space="preserve">Ý KIẾN CỦA </w:t>
            </w:r>
          </w:p>
          <w:p w:rsidR="00154382" w:rsidRPr="00163BE7" w:rsidRDefault="00154382" w:rsidP="00DA33BC">
            <w:pPr>
              <w:ind w:firstLine="0"/>
              <w:jc w:val="center"/>
              <w:rPr>
                <w:b/>
                <w:spacing w:val="-8"/>
                <w:sz w:val="26"/>
                <w:szCs w:val="26"/>
              </w:rPr>
            </w:pPr>
            <w:r w:rsidRPr="00163BE7">
              <w:rPr>
                <w:b/>
                <w:spacing w:val="-8"/>
                <w:sz w:val="26"/>
                <w:szCs w:val="26"/>
              </w:rPr>
              <w:t>BỘ CÔNG AN</w:t>
            </w:r>
          </w:p>
        </w:tc>
      </w:tr>
      <w:tr w:rsidR="00154382" w:rsidRPr="00896A29" w:rsidTr="00C8631E">
        <w:tc>
          <w:tcPr>
            <w:tcW w:w="1720" w:type="dxa"/>
            <w:vAlign w:val="center"/>
          </w:tcPr>
          <w:p w:rsidR="00154382" w:rsidRPr="00163BE7" w:rsidRDefault="00154382" w:rsidP="00DA33BC">
            <w:pPr>
              <w:spacing w:before="120" w:after="120"/>
              <w:ind w:firstLine="0"/>
              <w:jc w:val="center"/>
              <w:rPr>
                <w:sz w:val="26"/>
                <w:szCs w:val="26"/>
              </w:rPr>
            </w:pPr>
            <w:r>
              <w:rPr>
                <w:sz w:val="26"/>
                <w:szCs w:val="26"/>
              </w:rPr>
              <w:t>UBND tỉnh Cà Mau</w:t>
            </w:r>
          </w:p>
        </w:tc>
        <w:tc>
          <w:tcPr>
            <w:tcW w:w="4376" w:type="dxa"/>
            <w:vAlign w:val="center"/>
          </w:tcPr>
          <w:p w:rsidR="00154382" w:rsidRPr="00E31529" w:rsidRDefault="00154382" w:rsidP="009254D9">
            <w:pPr>
              <w:pStyle w:val="Vnbnnidung50"/>
              <w:shd w:val="clear" w:color="auto" w:fill="auto"/>
              <w:tabs>
                <w:tab w:val="left" w:pos="954"/>
              </w:tabs>
              <w:spacing w:before="120" w:after="120" w:line="240" w:lineRule="auto"/>
              <w:ind w:firstLine="299"/>
              <w:jc w:val="both"/>
            </w:pPr>
            <w:r w:rsidRPr="00163BE7">
              <w:rPr>
                <w:rStyle w:val="Vnbnnidung5Khnginnghing"/>
              </w:rPr>
              <w:t xml:space="preserve">Tại </w:t>
            </w:r>
            <w:r w:rsidR="00AB0EBE">
              <w:rPr>
                <w:rStyle w:val="Vnbnnidung5Khnginnghing"/>
              </w:rPr>
              <w:t xml:space="preserve">căn cứ ban hành Nghị định, </w:t>
            </w:r>
            <w:r w:rsidR="00AB0EBE">
              <w:rPr>
                <w:rStyle w:val="Vnbnnidung5Khnginnghing"/>
                <w:lang w:val="en-US"/>
              </w:rPr>
              <w:t>đ</w:t>
            </w:r>
            <w:r w:rsidRPr="00163BE7">
              <w:rPr>
                <w:rStyle w:val="Vnbnnidung5Khnginnghing"/>
                <w:lang w:val="en-US"/>
              </w:rPr>
              <w:t>ề</w:t>
            </w:r>
            <w:r w:rsidR="00AB0EBE">
              <w:rPr>
                <w:rStyle w:val="Vnbnnidung5Khnginnghing"/>
              </w:rPr>
              <w:t xml:space="preserve"> nghị bổ sung</w:t>
            </w:r>
            <w:r w:rsidRPr="00163BE7">
              <w:rPr>
                <w:color w:val="000000"/>
                <w:lang w:val="vi-VN" w:eastAsia="vi-VN" w:bidi="vi-VN"/>
              </w:rPr>
              <w:t xml:space="preserve"> Luật sửa đ</w:t>
            </w:r>
            <w:r w:rsidRPr="00163BE7">
              <w:rPr>
                <w:color w:val="000000"/>
                <w:lang w:eastAsia="vi-VN" w:bidi="vi-VN"/>
              </w:rPr>
              <w:t>ổ</w:t>
            </w:r>
            <w:r w:rsidRPr="00163BE7">
              <w:rPr>
                <w:color w:val="000000"/>
                <w:lang w:val="vi-VN" w:eastAsia="vi-VN" w:bidi="vi-VN"/>
              </w:rPr>
              <w:t>i, bổ sung một số điều của Luật Tổ chức Chính phủ và Luật T</w:t>
            </w:r>
            <w:r>
              <w:rPr>
                <w:color w:val="000000"/>
                <w:lang w:eastAsia="vi-VN" w:bidi="vi-VN"/>
              </w:rPr>
              <w:t>ổ</w:t>
            </w:r>
            <w:r w:rsidRPr="00163BE7">
              <w:rPr>
                <w:color w:val="000000"/>
                <w:lang w:val="vi-VN" w:eastAsia="vi-VN" w:bidi="vi-VN"/>
              </w:rPr>
              <w:t xml:space="preserve"> chức ch</w:t>
            </w:r>
            <w:r w:rsidRPr="00163BE7">
              <w:rPr>
                <w:color w:val="000000"/>
                <w:lang w:eastAsia="vi-VN" w:bidi="vi-VN"/>
              </w:rPr>
              <w:t>í</w:t>
            </w:r>
            <w:r w:rsidRPr="00163BE7">
              <w:rPr>
                <w:color w:val="000000"/>
                <w:lang w:val="vi-VN" w:eastAsia="vi-VN" w:bidi="vi-VN"/>
              </w:rPr>
              <w:t>nh quy</w:t>
            </w:r>
            <w:r w:rsidRPr="00163BE7">
              <w:rPr>
                <w:color w:val="000000"/>
                <w:lang w:eastAsia="vi-VN" w:bidi="vi-VN"/>
              </w:rPr>
              <w:t>ề</w:t>
            </w:r>
            <w:r w:rsidRPr="00163BE7">
              <w:rPr>
                <w:color w:val="000000"/>
                <w:lang w:val="vi-VN" w:eastAsia="vi-VN" w:bidi="vi-VN"/>
              </w:rPr>
              <w:t>n địa phương ngày 22 tháng 11 năm 2019”.</w:t>
            </w:r>
          </w:p>
        </w:tc>
        <w:tc>
          <w:tcPr>
            <w:tcW w:w="3402" w:type="dxa"/>
            <w:vAlign w:val="center"/>
          </w:tcPr>
          <w:p w:rsidR="00C015BB" w:rsidRPr="003D6E57" w:rsidRDefault="00154382" w:rsidP="009254D9">
            <w:pPr>
              <w:spacing w:before="60" w:after="60"/>
              <w:ind w:hanging="108"/>
              <w:jc w:val="center"/>
              <w:rPr>
                <w:spacing w:val="-8"/>
                <w:sz w:val="26"/>
                <w:szCs w:val="26"/>
              </w:rPr>
            </w:pPr>
            <w:r w:rsidRPr="00AD10BB">
              <w:rPr>
                <w:rFonts w:eastAsia="Arial"/>
                <w:spacing w:val="-8"/>
                <w:sz w:val="26"/>
                <w:szCs w:val="26"/>
                <w:lang w:val="vi-VN"/>
              </w:rPr>
              <w:t>Bộ Công an tiế</w:t>
            </w:r>
            <w:r w:rsidR="00C015BB">
              <w:rPr>
                <w:rFonts w:eastAsia="Arial"/>
                <w:spacing w:val="-8"/>
                <w:sz w:val="26"/>
                <w:szCs w:val="26"/>
                <w:lang w:val="vi-VN"/>
              </w:rPr>
              <w:t>p thu</w:t>
            </w:r>
            <w:r w:rsidR="00C015BB">
              <w:rPr>
                <w:rFonts w:eastAsia="Arial"/>
                <w:spacing w:val="-8"/>
                <w:sz w:val="26"/>
                <w:szCs w:val="26"/>
              </w:rPr>
              <w:t xml:space="preserve"> </w:t>
            </w:r>
            <w:r w:rsidR="00C015BB">
              <w:rPr>
                <w:spacing w:val="-8"/>
                <w:sz w:val="26"/>
                <w:szCs w:val="26"/>
              </w:rPr>
              <w:t>và sẽ điều chỉnh lại trong dự thảo</w:t>
            </w:r>
          </w:p>
          <w:p w:rsidR="00154382" w:rsidRPr="00AD10BB" w:rsidRDefault="00154382" w:rsidP="00AD10BB">
            <w:pPr>
              <w:spacing w:before="60" w:after="60"/>
              <w:ind w:firstLine="317"/>
              <w:rPr>
                <w:rFonts w:eastAsia="Arial"/>
                <w:spacing w:val="-8"/>
                <w:sz w:val="26"/>
                <w:szCs w:val="26"/>
              </w:rPr>
            </w:pPr>
          </w:p>
          <w:p w:rsidR="00154382" w:rsidRPr="00896A29" w:rsidRDefault="00154382" w:rsidP="00DA33BC">
            <w:pPr>
              <w:spacing w:before="120" w:after="120"/>
              <w:ind w:firstLine="0"/>
              <w:jc w:val="center"/>
              <w:rPr>
                <w:spacing w:val="-8"/>
                <w:sz w:val="26"/>
                <w:szCs w:val="26"/>
              </w:rPr>
            </w:pPr>
          </w:p>
        </w:tc>
      </w:tr>
    </w:tbl>
    <w:p w:rsidR="00154382" w:rsidRPr="00911741" w:rsidRDefault="00154382" w:rsidP="00DD6B8B">
      <w:pPr>
        <w:rPr>
          <w:b/>
          <w:sz w:val="12"/>
        </w:rPr>
      </w:pPr>
    </w:p>
    <w:p w:rsidR="0031553E" w:rsidRDefault="0031553E" w:rsidP="00DD6B8B">
      <w:pPr>
        <w:rPr>
          <w:b/>
        </w:rPr>
      </w:pPr>
    </w:p>
    <w:p w:rsidR="003356BA" w:rsidRPr="00CF073F" w:rsidRDefault="0096333D" w:rsidP="00DD6B8B">
      <w:pPr>
        <w:rPr>
          <w:b/>
        </w:rPr>
      </w:pPr>
      <w:r>
        <w:rPr>
          <w:b/>
        </w:rPr>
        <w:lastRenderedPageBreak/>
        <w:t>2</w:t>
      </w:r>
      <w:r w:rsidR="00CF073F">
        <w:rPr>
          <w:b/>
        </w:rPr>
        <w:t>. Ý kiến tham gia v</w:t>
      </w:r>
      <w:r w:rsidR="00154382">
        <w:rPr>
          <w:b/>
        </w:rPr>
        <w:t xml:space="preserve">ề </w:t>
      </w:r>
      <w:r w:rsidR="00CF073F">
        <w:rPr>
          <w:b/>
        </w:rPr>
        <w:t>Điề</w:t>
      </w:r>
      <w:r w:rsidR="00154382">
        <w:rPr>
          <w:b/>
        </w:rPr>
        <w:t>u 1</w:t>
      </w:r>
    </w:p>
    <w:tbl>
      <w:tblPr>
        <w:tblStyle w:val="TableGrid"/>
        <w:tblW w:w="9498" w:type="dxa"/>
        <w:tblInd w:w="108" w:type="dxa"/>
        <w:tblLook w:val="04A0" w:firstRow="1" w:lastRow="0" w:firstColumn="1" w:lastColumn="0" w:noHBand="0" w:noVBand="1"/>
      </w:tblPr>
      <w:tblGrid>
        <w:gridCol w:w="1701"/>
        <w:gridCol w:w="4334"/>
        <w:gridCol w:w="3463"/>
      </w:tblGrid>
      <w:tr w:rsidR="00CF073F" w:rsidTr="00DA33BC">
        <w:tc>
          <w:tcPr>
            <w:tcW w:w="9498" w:type="dxa"/>
            <w:gridSpan w:val="3"/>
            <w:tcBorders>
              <w:top w:val="nil"/>
              <w:left w:val="nil"/>
              <w:right w:val="nil"/>
            </w:tcBorders>
            <w:vAlign w:val="center"/>
          </w:tcPr>
          <w:p w:rsidR="00CF073F" w:rsidRPr="009D2F2C" w:rsidRDefault="0030372E" w:rsidP="00DA33BC">
            <w:pPr>
              <w:spacing w:before="120" w:after="120"/>
              <w:ind w:firstLine="601"/>
              <w:jc w:val="left"/>
              <w:rPr>
                <w:b/>
                <w:sz w:val="26"/>
                <w:szCs w:val="26"/>
              </w:rPr>
            </w:pPr>
            <w:r>
              <w:rPr>
                <w:b/>
                <w:sz w:val="26"/>
                <w:szCs w:val="26"/>
              </w:rPr>
              <w:t xml:space="preserve">2.1. </w:t>
            </w:r>
            <w:r w:rsidR="00DA33BC" w:rsidRPr="009D2F2C">
              <w:rPr>
                <w:b/>
                <w:sz w:val="26"/>
                <w:szCs w:val="26"/>
              </w:rPr>
              <w:t>Khoản 1</w:t>
            </w:r>
            <w:r w:rsidR="00DA33BC">
              <w:rPr>
                <w:b/>
                <w:sz w:val="26"/>
                <w:szCs w:val="26"/>
              </w:rPr>
              <w:t>:</w:t>
            </w:r>
            <w:r w:rsidR="00DA33BC" w:rsidRPr="009D2F2C">
              <w:rPr>
                <w:b/>
                <w:sz w:val="26"/>
                <w:szCs w:val="26"/>
              </w:rPr>
              <w:t xml:space="preserve"> </w:t>
            </w:r>
            <w:r w:rsidR="00DA33BC">
              <w:rPr>
                <w:b/>
                <w:sz w:val="26"/>
                <w:szCs w:val="26"/>
              </w:rPr>
              <w:t>S</w:t>
            </w:r>
            <w:r w:rsidR="00DA33BC" w:rsidRPr="009D2F2C">
              <w:rPr>
                <w:b/>
                <w:sz w:val="26"/>
                <w:szCs w:val="26"/>
              </w:rPr>
              <w:t>ửa đổi</w:t>
            </w:r>
            <w:r w:rsidR="00DA33BC">
              <w:rPr>
                <w:b/>
                <w:sz w:val="26"/>
                <w:szCs w:val="26"/>
              </w:rPr>
              <w:t>,</w:t>
            </w:r>
            <w:r w:rsidR="00DA33BC" w:rsidRPr="009D2F2C">
              <w:rPr>
                <w:b/>
                <w:sz w:val="26"/>
                <w:szCs w:val="26"/>
              </w:rPr>
              <w:t xml:space="preserve"> bổ sung Khoản 2 Điều 1 </w:t>
            </w:r>
            <w:r w:rsidR="001E2E92">
              <w:rPr>
                <w:b/>
                <w:spacing w:val="-8"/>
                <w:sz w:val="26"/>
                <w:szCs w:val="26"/>
              </w:rPr>
              <w:t>Nghị định số 37/2009/NĐ-CP</w:t>
            </w:r>
          </w:p>
        </w:tc>
      </w:tr>
      <w:tr w:rsidR="00154382" w:rsidTr="0054051D">
        <w:tc>
          <w:tcPr>
            <w:tcW w:w="1701" w:type="dxa"/>
            <w:vAlign w:val="center"/>
          </w:tcPr>
          <w:p w:rsidR="00154382" w:rsidRPr="00163BE7" w:rsidRDefault="00154382" w:rsidP="003356BA">
            <w:pPr>
              <w:ind w:firstLine="0"/>
              <w:jc w:val="center"/>
              <w:rPr>
                <w:b/>
                <w:spacing w:val="-8"/>
                <w:sz w:val="26"/>
                <w:szCs w:val="26"/>
              </w:rPr>
            </w:pPr>
            <w:r w:rsidRPr="00163BE7">
              <w:rPr>
                <w:b/>
                <w:spacing w:val="-8"/>
                <w:sz w:val="26"/>
                <w:szCs w:val="26"/>
              </w:rPr>
              <w:t>CƠ QUAN GÓP Ý</w:t>
            </w:r>
          </w:p>
        </w:tc>
        <w:tc>
          <w:tcPr>
            <w:tcW w:w="4334" w:type="dxa"/>
            <w:vAlign w:val="center"/>
          </w:tcPr>
          <w:p w:rsidR="00154382" w:rsidRPr="00163BE7" w:rsidRDefault="00154382" w:rsidP="003356BA">
            <w:pPr>
              <w:ind w:firstLine="0"/>
              <w:jc w:val="center"/>
              <w:rPr>
                <w:b/>
                <w:spacing w:val="-8"/>
                <w:sz w:val="26"/>
                <w:szCs w:val="26"/>
              </w:rPr>
            </w:pPr>
            <w:r w:rsidRPr="00163BE7">
              <w:rPr>
                <w:b/>
                <w:spacing w:val="-8"/>
                <w:sz w:val="26"/>
                <w:szCs w:val="26"/>
              </w:rPr>
              <w:t>NỘI DUNG GÓP Ý</w:t>
            </w:r>
          </w:p>
        </w:tc>
        <w:tc>
          <w:tcPr>
            <w:tcW w:w="3463" w:type="dxa"/>
            <w:vAlign w:val="center"/>
          </w:tcPr>
          <w:p w:rsidR="00154382" w:rsidRPr="00163BE7" w:rsidRDefault="00154382" w:rsidP="003356BA">
            <w:pPr>
              <w:ind w:firstLine="0"/>
              <w:jc w:val="center"/>
              <w:rPr>
                <w:b/>
                <w:spacing w:val="-8"/>
                <w:sz w:val="26"/>
                <w:szCs w:val="26"/>
              </w:rPr>
            </w:pPr>
            <w:r w:rsidRPr="00163BE7">
              <w:rPr>
                <w:b/>
                <w:spacing w:val="-8"/>
                <w:sz w:val="26"/>
                <w:szCs w:val="26"/>
              </w:rPr>
              <w:t xml:space="preserve">Ý KIẾN CỦA </w:t>
            </w:r>
          </w:p>
          <w:p w:rsidR="00154382" w:rsidRPr="00163BE7" w:rsidRDefault="00154382" w:rsidP="003356BA">
            <w:pPr>
              <w:ind w:firstLine="0"/>
              <w:jc w:val="center"/>
              <w:rPr>
                <w:b/>
                <w:spacing w:val="-8"/>
                <w:sz w:val="26"/>
                <w:szCs w:val="26"/>
              </w:rPr>
            </w:pPr>
            <w:r w:rsidRPr="00163BE7">
              <w:rPr>
                <w:b/>
                <w:spacing w:val="-8"/>
                <w:sz w:val="26"/>
                <w:szCs w:val="26"/>
              </w:rPr>
              <w:t>BỘ CÔNG AN</w:t>
            </w:r>
          </w:p>
        </w:tc>
      </w:tr>
      <w:tr w:rsidR="00154382" w:rsidTr="0054051D">
        <w:tc>
          <w:tcPr>
            <w:tcW w:w="1701" w:type="dxa"/>
            <w:vAlign w:val="center"/>
          </w:tcPr>
          <w:p w:rsidR="00850488" w:rsidRDefault="00850488" w:rsidP="003356BA">
            <w:pPr>
              <w:ind w:firstLine="0"/>
              <w:jc w:val="center"/>
              <w:rPr>
                <w:spacing w:val="-8"/>
                <w:sz w:val="26"/>
                <w:szCs w:val="26"/>
              </w:rPr>
            </w:pPr>
          </w:p>
          <w:p w:rsidR="00154382" w:rsidRDefault="00154382" w:rsidP="003356BA">
            <w:pPr>
              <w:ind w:firstLine="0"/>
              <w:jc w:val="center"/>
              <w:rPr>
                <w:spacing w:val="-8"/>
                <w:sz w:val="26"/>
                <w:szCs w:val="26"/>
              </w:rPr>
            </w:pPr>
            <w:r>
              <w:rPr>
                <w:spacing w:val="-8"/>
                <w:sz w:val="26"/>
                <w:szCs w:val="26"/>
              </w:rPr>
              <w:t xml:space="preserve">Bộ </w:t>
            </w:r>
          </w:p>
          <w:p w:rsidR="00154382" w:rsidRPr="00CF073F" w:rsidRDefault="00154382" w:rsidP="003356BA">
            <w:pPr>
              <w:ind w:firstLine="0"/>
              <w:jc w:val="center"/>
              <w:rPr>
                <w:spacing w:val="-8"/>
                <w:sz w:val="26"/>
                <w:szCs w:val="26"/>
              </w:rPr>
            </w:pPr>
            <w:r>
              <w:rPr>
                <w:spacing w:val="-8"/>
                <w:sz w:val="26"/>
                <w:szCs w:val="26"/>
              </w:rPr>
              <w:t>Quốc phòng</w:t>
            </w:r>
          </w:p>
        </w:tc>
        <w:tc>
          <w:tcPr>
            <w:tcW w:w="4334" w:type="dxa"/>
            <w:vAlign w:val="center"/>
          </w:tcPr>
          <w:p w:rsidR="00370F60" w:rsidRDefault="0096333D" w:rsidP="009254D9">
            <w:pPr>
              <w:spacing w:before="120" w:after="120"/>
              <w:ind w:firstLine="318"/>
              <w:rPr>
                <w:sz w:val="26"/>
                <w:szCs w:val="26"/>
              </w:rPr>
            </w:pPr>
            <w:r>
              <w:rPr>
                <w:sz w:val="26"/>
                <w:szCs w:val="26"/>
              </w:rPr>
              <w:t>Đề nghị</w:t>
            </w:r>
            <w:r w:rsidR="00154382" w:rsidRPr="00163BE7">
              <w:rPr>
                <w:sz w:val="26"/>
                <w:szCs w:val="26"/>
              </w:rPr>
              <w:t xml:space="preserve"> bổ sung cụm từ “theo quy định của pháp luật” và viết lại như sau: </w:t>
            </w:r>
          </w:p>
          <w:p w:rsidR="00154382" w:rsidRPr="00CF073F" w:rsidRDefault="00154382" w:rsidP="009254D9">
            <w:pPr>
              <w:spacing w:before="120" w:after="120"/>
              <w:ind w:firstLine="318"/>
              <w:rPr>
                <w:sz w:val="26"/>
                <w:szCs w:val="26"/>
              </w:rPr>
            </w:pPr>
            <w:r w:rsidRPr="00163BE7">
              <w:rPr>
                <w:sz w:val="26"/>
                <w:szCs w:val="26"/>
              </w:rPr>
              <w:t>“2. Đối với các mục tiêu, đối tượng bảo vệ quy định tại Luật Cảnh vệ năm 2017 và các mục tiêu khác do Bộ Quố</w:t>
            </w:r>
            <w:r w:rsidR="001601B0">
              <w:rPr>
                <w:sz w:val="26"/>
                <w:szCs w:val="26"/>
              </w:rPr>
              <w:t xml:space="preserve">c phòng </w:t>
            </w:r>
            <w:r w:rsidRPr="00163BE7">
              <w:rPr>
                <w:sz w:val="26"/>
                <w:szCs w:val="26"/>
              </w:rPr>
              <w:t xml:space="preserve">quản lý </w:t>
            </w:r>
            <w:r w:rsidRPr="00163BE7">
              <w:rPr>
                <w:b/>
                <w:i/>
                <w:sz w:val="26"/>
                <w:szCs w:val="26"/>
              </w:rPr>
              <w:t xml:space="preserve">theo quy định của pháp luật </w:t>
            </w:r>
            <w:r w:rsidRPr="00163BE7">
              <w:rPr>
                <w:sz w:val="26"/>
                <w:szCs w:val="26"/>
              </w:rPr>
              <w:t>không thuộc phạm vi điều chỉnh của Nghị định này”.</w:t>
            </w:r>
          </w:p>
        </w:tc>
        <w:tc>
          <w:tcPr>
            <w:tcW w:w="3463" w:type="dxa"/>
            <w:vAlign w:val="center"/>
          </w:tcPr>
          <w:p w:rsidR="00154382" w:rsidRPr="00AD10BB" w:rsidRDefault="00154382" w:rsidP="009254D9">
            <w:pPr>
              <w:spacing w:before="60" w:after="60"/>
              <w:ind w:hanging="47"/>
              <w:jc w:val="center"/>
              <w:rPr>
                <w:rFonts w:eastAsia="Arial"/>
                <w:spacing w:val="-8"/>
                <w:sz w:val="26"/>
                <w:szCs w:val="26"/>
                <w:lang w:val="vi-VN"/>
              </w:rPr>
            </w:pPr>
            <w:r w:rsidRPr="00AD10BB">
              <w:rPr>
                <w:rFonts w:eastAsia="Arial"/>
                <w:spacing w:val="-8"/>
                <w:sz w:val="26"/>
                <w:szCs w:val="26"/>
                <w:lang w:val="vi-VN"/>
              </w:rPr>
              <w:t>Bộ Công an tiế</w:t>
            </w:r>
            <w:r w:rsidR="00C015BB">
              <w:rPr>
                <w:rFonts w:eastAsia="Arial"/>
                <w:spacing w:val="-8"/>
                <w:sz w:val="26"/>
                <w:szCs w:val="26"/>
                <w:lang w:val="vi-VN"/>
              </w:rPr>
              <w:t>p thu</w:t>
            </w:r>
            <w:r w:rsidR="00C015BB">
              <w:rPr>
                <w:rFonts w:eastAsia="Arial"/>
                <w:spacing w:val="-8"/>
                <w:sz w:val="26"/>
                <w:szCs w:val="26"/>
              </w:rPr>
              <w:t xml:space="preserve"> </w:t>
            </w:r>
            <w:r w:rsidR="00C015BB">
              <w:rPr>
                <w:spacing w:val="-8"/>
                <w:sz w:val="26"/>
                <w:szCs w:val="26"/>
              </w:rPr>
              <w:t>và sẽ điều chỉnh lại trong dự thảo</w:t>
            </w:r>
          </w:p>
          <w:p w:rsidR="00154382" w:rsidRPr="00AD10BB" w:rsidRDefault="00154382" w:rsidP="003356BA">
            <w:pPr>
              <w:ind w:firstLine="0"/>
              <w:jc w:val="center"/>
              <w:rPr>
                <w:spacing w:val="-8"/>
                <w:sz w:val="26"/>
                <w:szCs w:val="26"/>
              </w:rPr>
            </w:pPr>
          </w:p>
        </w:tc>
      </w:tr>
      <w:tr w:rsidR="00DA33BC" w:rsidRPr="005551B7" w:rsidTr="00DA33BC">
        <w:tc>
          <w:tcPr>
            <w:tcW w:w="9498" w:type="dxa"/>
            <w:gridSpan w:val="3"/>
            <w:vAlign w:val="center"/>
          </w:tcPr>
          <w:p w:rsidR="00DA33BC" w:rsidRPr="00DA33BC" w:rsidRDefault="0030372E" w:rsidP="00DA33BC">
            <w:pPr>
              <w:pStyle w:val="Vnbnnidung20"/>
              <w:shd w:val="clear" w:color="auto" w:fill="auto"/>
              <w:spacing w:before="120" w:after="120" w:line="240" w:lineRule="auto"/>
              <w:ind w:firstLine="601"/>
              <w:jc w:val="left"/>
              <w:rPr>
                <w:sz w:val="26"/>
                <w:szCs w:val="26"/>
              </w:rPr>
            </w:pPr>
            <w:r>
              <w:rPr>
                <w:sz w:val="26"/>
                <w:szCs w:val="26"/>
              </w:rPr>
              <w:t xml:space="preserve">2.2. </w:t>
            </w:r>
            <w:r w:rsidR="00DA33BC" w:rsidRPr="005F353D">
              <w:rPr>
                <w:sz w:val="26"/>
                <w:szCs w:val="26"/>
              </w:rPr>
              <w:t xml:space="preserve">Khoản 2: </w:t>
            </w:r>
            <w:r w:rsidR="00DA33BC">
              <w:rPr>
                <w:sz w:val="26"/>
                <w:szCs w:val="26"/>
              </w:rPr>
              <w:t>S</w:t>
            </w:r>
            <w:r w:rsidR="00DA33BC" w:rsidRPr="005F353D">
              <w:rPr>
                <w:sz w:val="26"/>
                <w:szCs w:val="26"/>
              </w:rPr>
              <w:t xml:space="preserve">ửa đổi, bổ sung Khoản 1 Điều 4 </w:t>
            </w:r>
            <w:r w:rsidR="001E2E92" w:rsidRPr="001E2E92">
              <w:rPr>
                <w:spacing w:val="-8"/>
                <w:sz w:val="26"/>
                <w:szCs w:val="26"/>
              </w:rPr>
              <w:t>Nghị định số 37/2009/NĐ-CP</w:t>
            </w:r>
          </w:p>
        </w:tc>
      </w:tr>
      <w:tr w:rsidR="00D54ECA" w:rsidRPr="005551B7" w:rsidTr="00FB32D0">
        <w:trPr>
          <w:trHeight w:val="3449"/>
        </w:trPr>
        <w:tc>
          <w:tcPr>
            <w:tcW w:w="1701" w:type="dxa"/>
            <w:tcBorders>
              <w:bottom w:val="single" w:sz="4" w:space="0" w:color="auto"/>
            </w:tcBorders>
            <w:vAlign w:val="bottom"/>
          </w:tcPr>
          <w:p w:rsidR="00D54ECA" w:rsidRDefault="00D54ECA" w:rsidP="00437E51">
            <w:pPr>
              <w:ind w:firstLine="0"/>
              <w:jc w:val="center"/>
              <w:rPr>
                <w:spacing w:val="-16"/>
                <w:sz w:val="26"/>
                <w:szCs w:val="26"/>
              </w:rPr>
            </w:pPr>
            <w:r w:rsidRPr="005D288A">
              <w:rPr>
                <w:spacing w:val="-16"/>
                <w:sz w:val="26"/>
                <w:szCs w:val="26"/>
              </w:rPr>
              <w:t>Bộ Ngoại giao</w:t>
            </w:r>
          </w:p>
          <w:p w:rsidR="00D54ECA" w:rsidRPr="005D288A" w:rsidRDefault="00D54ECA" w:rsidP="00437E51">
            <w:pPr>
              <w:ind w:firstLine="0"/>
              <w:jc w:val="center"/>
              <w:rPr>
                <w:spacing w:val="-16"/>
                <w:sz w:val="26"/>
                <w:szCs w:val="26"/>
              </w:rPr>
            </w:pPr>
          </w:p>
          <w:p w:rsidR="00D54ECA" w:rsidRDefault="00D54ECA" w:rsidP="00437E51">
            <w:pPr>
              <w:ind w:firstLine="0"/>
              <w:jc w:val="center"/>
              <w:rPr>
                <w:spacing w:val="-8"/>
                <w:sz w:val="26"/>
                <w:szCs w:val="26"/>
              </w:rPr>
            </w:pPr>
          </w:p>
          <w:p w:rsidR="00D54ECA" w:rsidRDefault="00D54ECA" w:rsidP="00437E51">
            <w:pPr>
              <w:ind w:firstLine="0"/>
              <w:jc w:val="center"/>
              <w:rPr>
                <w:spacing w:val="-8"/>
                <w:sz w:val="26"/>
                <w:szCs w:val="26"/>
              </w:rPr>
            </w:pPr>
          </w:p>
          <w:p w:rsidR="00D54ECA" w:rsidRDefault="00D54ECA" w:rsidP="00437E51">
            <w:pPr>
              <w:ind w:firstLine="0"/>
              <w:jc w:val="center"/>
              <w:rPr>
                <w:spacing w:val="-8"/>
                <w:sz w:val="26"/>
                <w:szCs w:val="26"/>
              </w:rPr>
            </w:pPr>
          </w:p>
          <w:p w:rsidR="00D54ECA" w:rsidRPr="00896A29" w:rsidRDefault="00D54ECA" w:rsidP="00437E51">
            <w:pPr>
              <w:ind w:firstLine="0"/>
              <w:jc w:val="center"/>
              <w:rPr>
                <w:spacing w:val="-8"/>
                <w:sz w:val="26"/>
                <w:szCs w:val="26"/>
              </w:rPr>
            </w:pPr>
          </w:p>
        </w:tc>
        <w:tc>
          <w:tcPr>
            <w:tcW w:w="4334" w:type="dxa"/>
            <w:tcBorders>
              <w:bottom w:val="single" w:sz="4" w:space="0" w:color="auto"/>
            </w:tcBorders>
            <w:vAlign w:val="center"/>
          </w:tcPr>
          <w:p w:rsidR="00D54ECA" w:rsidRPr="005917EB" w:rsidRDefault="00D54ECA" w:rsidP="009254D9">
            <w:pPr>
              <w:widowControl w:val="0"/>
              <w:spacing w:after="56" w:line="307" w:lineRule="exact"/>
              <w:ind w:firstLine="318"/>
              <w:rPr>
                <w:rFonts w:eastAsia="Times New Roman"/>
                <w:color w:val="000000"/>
                <w:sz w:val="26"/>
                <w:szCs w:val="26"/>
                <w:lang w:val="vi-VN" w:eastAsia="vi-VN" w:bidi="vi-VN"/>
              </w:rPr>
            </w:pPr>
            <w:r>
              <w:rPr>
                <w:rFonts w:eastAsia="Times New Roman"/>
                <w:color w:val="000000"/>
                <w:sz w:val="26"/>
                <w:szCs w:val="26"/>
                <w:lang w:eastAsia="vi-VN" w:bidi="vi-VN"/>
              </w:rPr>
              <w:t>Bộ Ngoại giao đề</w:t>
            </w:r>
            <w:r w:rsidRPr="005917EB">
              <w:rPr>
                <w:rFonts w:eastAsia="Times New Roman"/>
                <w:color w:val="000000"/>
                <w:sz w:val="26"/>
                <w:szCs w:val="26"/>
                <w:lang w:val="vi-VN" w:eastAsia="vi-VN" w:bidi="vi-VN"/>
              </w:rPr>
              <w:t xml:space="preserve"> nghị hoàn thiện thêm </w:t>
            </w:r>
            <w:r>
              <w:rPr>
                <w:rFonts w:eastAsia="Times New Roman"/>
                <w:color w:val="000000"/>
                <w:sz w:val="26"/>
                <w:szCs w:val="26"/>
                <w:lang w:eastAsia="vi-VN" w:bidi="vi-VN"/>
              </w:rPr>
              <w:t>điểm b</w:t>
            </w:r>
            <w:r w:rsidRPr="005917EB">
              <w:rPr>
                <w:rFonts w:eastAsia="Times New Roman"/>
                <w:color w:val="000000"/>
                <w:sz w:val="26"/>
                <w:szCs w:val="26"/>
                <w:lang w:val="vi-VN" w:eastAsia="vi-VN" w:bidi="vi-VN"/>
              </w:rPr>
              <w:t xml:space="preserve"> như sau:</w:t>
            </w:r>
          </w:p>
          <w:p w:rsidR="00D54ECA" w:rsidRPr="005D288A" w:rsidRDefault="00D54ECA" w:rsidP="009254D9">
            <w:pPr>
              <w:widowControl w:val="0"/>
              <w:spacing w:after="102" w:line="312" w:lineRule="exact"/>
              <w:ind w:firstLine="318"/>
              <w:rPr>
                <w:rFonts w:eastAsia="Times New Roman"/>
                <w:sz w:val="26"/>
                <w:szCs w:val="26"/>
                <w:lang w:eastAsia="vi-VN" w:bidi="vi-VN"/>
              </w:rPr>
            </w:pPr>
            <w:r w:rsidRPr="005917EB">
              <w:rPr>
                <w:rFonts w:eastAsia="Times New Roman"/>
                <w:color w:val="000000"/>
                <w:sz w:val="26"/>
                <w:szCs w:val="26"/>
                <w:lang w:val="vi-VN" w:eastAsia="vi-VN" w:bidi="vi-VN"/>
              </w:rPr>
              <w:t xml:space="preserve">“ </w:t>
            </w:r>
            <w:r w:rsidRPr="005917EB">
              <w:rPr>
                <w:rFonts w:eastAsia="Times New Roman"/>
                <w:i/>
                <w:iCs/>
                <w:color w:val="000000"/>
                <w:sz w:val="26"/>
                <w:szCs w:val="26"/>
                <w:lang w:val="vi-VN" w:eastAsia="vi-VN" w:bidi="vi-VN"/>
              </w:rPr>
              <w:t>Trụ sở cơ quan đại diện ngoại giao, cơ q</w:t>
            </w:r>
            <w:r>
              <w:rPr>
                <w:rFonts w:eastAsia="Times New Roman"/>
                <w:i/>
                <w:iCs/>
                <w:color w:val="000000"/>
                <w:sz w:val="26"/>
                <w:szCs w:val="26"/>
                <w:lang w:val="vi-VN" w:eastAsia="vi-VN" w:bidi="vi-VN"/>
              </w:rPr>
              <w:t>uan lãnh sự, cơ quan đại điện c</w:t>
            </w:r>
            <w:r>
              <w:rPr>
                <w:rFonts w:eastAsia="Times New Roman"/>
                <w:i/>
                <w:iCs/>
                <w:color w:val="000000"/>
                <w:sz w:val="26"/>
                <w:szCs w:val="26"/>
                <w:lang w:eastAsia="vi-VN" w:bidi="vi-VN"/>
              </w:rPr>
              <w:t>ủ</w:t>
            </w:r>
            <w:r>
              <w:rPr>
                <w:rFonts w:eastAsia="Times New Roman"/>
                <w:i/>
                <w:iCs/>
                <w:color w:val="000000"/>
                <w:sz w:val="26"/>
                <w:szCs w:val="26"/>
                <w:lang w:val="vi-VN" w:eastAsia="vi-VN" w:bidi="vi-VN"/>
              </w:rPr>
              <w:t>a t</w:t>
            </w:r>
            <w:r>
              <w:rPr>
                <w:rFonts w:eastAsia="Times New Roman"/>
                <w:i/>
                <w:iCs/>
                <w:color w:val="000000"/>
                <w:sz w:val="26"/>
                <w:szCs w:val="26"/>
                <w:lang w:eastAsia="vi-VN" w:bidi="vi-VN"/>
              </w:rPr>
              <w:t>ổ</w:t>
            </w:r>
            <w:r w:rsidRPr="005917EB">
              <w:rPr>
                <w:rFonts w:eastAsia="Times New Roman"/>
                <w:i/>
                <w:iCs/>
                <w:color w:val="000000"/>
                <w:sz w:val="26"/>
                <w:szCs w:val="26"/>
                <w:lang w:val="vi-VN" w:eastAsia="vi-VN" w:bidi="vi-VN"/>
              </w:rPr>
              <w:t xml:space="preserve"> chức quốc tể thuộc hệ thống Li</w:t>
            </w:r>
            <w:r>
              <w:rPr>
                <w:rFonts w:eastAsia="Times New Roman"/>
                <w:i/>
                <w:iCs/>
                <w:color w:val="000000"/>
                <w:sz w:val="26"/>
                <w:szCs w:val="26"/>
                <w:lang w:val="vi-VN" w:eastAsia="vi-VN" w:bidi="vi-VN"/>
              </w:rPr>
              <w:t>ên hợp qu</w:t>
            </w:r>
            <w:r>
              <w:rPr>
                <w:rFonts w:eastAsia="Times New Roman"/>
                <w:i/>
                <w:iCs/>
                <w:color w:val="000000"/>
                <w:sz w:val="26"/>
                <w:szCs w:val="26"/>
                <w:lang w:eastAsia="vi-VN" w:bidi="vi-VN"/>
              </w:rPr>
              <w:t>ố</w:t>
            </w:r>
            <w:r w:rsidRPr="005917EB">
              <w:rPr>
                <w:rFonts w:eastAsia="Times New Roman"/>
                <w:i/>
                <w:iCs/>
                <w:color w:val="000000"/>
                <w:sz w:val="26"/>
                <w:szCs w:val="26"/>
                <w:lang w:val="vi-VN" w:eastAsia="vi-VN" w:bidi="vi-VN"/>
              </w:rPr>
              <w:t>c tại V</w:t>
            </w:r>
            <w:r>
              <w:rPr>
                <w:rFonts w:eastAsia="Times New Roman"/>
                <w:i/>
                <w:iCs/>
                <w:color w:val="000000"/>
                <w:sz w:val="26"/>
                <w:szCs w:val="26"/>
                <w:lang w:val="vi-VN" w:eastAsia="vi-VN" w:bidi="vi-VN"/>
              </w:rPr>
              <w:t>iệt Nam; cơ quan đại diện c</w:t>
            </w:r>
            <w:r>
              <w:rPr>
                <w:rFonts w:eastAsia="Times New Roman"/>
                <w:i/>
                <w:iCs/>
                <w:color w:val="000000"/>
                <w:sz w:val="26"/>
                <w:szCs w:val="26"/>
                <w:lang w:eastAsia="vi-VN" w:bidi="vi-VN"/>
              </w:rPr>
              <w:t>ủ</w:t>
            </w:r>
            <w:r>
              <w:rPr>
                <w:rFonts w:eastAsia="Times New Roman"/>
                <w:i/>
                <w:iCs/>
                <w:color w:val="000000"/>
                <w:sz w:val="26"/>
                <w:szCs w:val="26"/>
                <w:lang w:val="vi-VN" w:eastAsia="vi-VN" w:bidi="vi-VN"/>
              </w:rPr>
              <w:t>a t</w:t>
            </w:r>
            <w:r>
              <w:rPr>
                <w:rFonts w:eastAsia="Times New Roman"/>
                <w:i/>
                <w:iCs/>
                <w:color w:val="000000"/>
                <w:sz w:val="26"/>
                <w:szCs w:val="26"/>
                <w:lang w:eastAsia="vi-VN" w:bidi="vi-VN"/>
              </w:rPr>
              <w:t>ổ</w:t>
            </w:r>
            <w:r>
              <w:rPr>
                <w:rFonts w:eastAsia="Times New Roman"/>
                <w:i/>
                <w:iCs/>
                <w:color w:val="000000"/>
                <w:sz w:val="26"/>
                <w:szCs w:val="26"/>
                <w:lang w:val="vi-VN" w:eastAsia="vi-VN" w:bidi="vi-VN"/>
              </w:rPr>
              <w:t xml:space="preserve"> chức q</w:t>
            </w:r>
            <w:r>
              <w:rPr>
                <w:rFonts w:eastAsia="Times New Roman"/>
                <w:i/>
                <w:iCs/>
                <w:color w:val="000000"/>
                <w:sz w:val="26"/>
                <w:szCs w:val="26"/>
                <w:lang w:eastAsia="vi-VN" w:bidi="vi-VN"/>
              </w:rPr>
              <w:t>uốc tế</w:t>
            </w:r>
            <w:r w:rsidRPr="005917EB">
              <w:rPr>
                <w:rFonts w:eastAsia="Times New Roman"/>
                <w:i/>
                <w:iCs/>
                <w:color w:val="000000"/>
                <w:sz w:val="26"/>
                <w:szCs w:val="26"/>
                <w:lang w:val="vi-VN" w:eastAsia="vi-VN" w:bidi="vi-VN"/>
              </w:rPr>
              <w:t xml:space="preserve"> </w:t>
            </w:r>
            <w:r w:rsidRPr="009533F9">
              <w:rPr>
                <w:rFonts w:eastAsia="Times New Roman"/>
                <w:b/>
                <w:i/>
                <w:iCs/>
                <w:color w:val="000000"/>
                <w:sz w:val="26"/>
                <w:szCs w:val="26"/>
                <w:u w:val="single"/>
                <w:lang w:val="vi-VN" w:eastAsia="vi-VN" w:bidi="vi-VN"/>
              </w:rPr>
              <w:t>khác</w:t>
            </w:r>
            <w:r w:rsidRPr="005917EB">
              <w:rPr>
                <w:rFonts w:eastAsia="Times New Roman"/>
                <w:i/>
                <w:iCs/>
                <w:color w:val="000000"/>
                <w:sz w:val="26"/>
                <w:szCs w:val="26"/>
                <w:lang w:val="vi-VN" w:eastAsia="vi-VN" w:bidi="vi-VN"/>
              </w:rPr>
              <w:t xml:space="preserve"> tại Việt Nam được Chính ph</w:t>
            </w:r>
            <w:r>
              <w:rPr>
                <w:rFonts w:eastAsia="Times New Roman"/>
                <w:i/>
                <w:iCs/>
                <w:color w:val="000000"/>
                <w:sz w:val="26"/>
                <w:szCs w:val="26"/>
                <w:lang w:eastAsia="vi-VN" w:bidi="vi-VN"/>
              </w:rPr>
              <w:t>ủ</w:t>
            </w:r>
            <w:r>
              <w:rPr>
                <w:rFonts w:eastAsia="Times New Roman"/>
                <w:i/>
                <w:iCs/>
                <w:color w:val="000000"/>
                <w:sz w:val="26"/>
                <w:szCs w:val="26"/>
                <w:lang w:val="vi-VN" w:eastAsia="vi-VN" w:bidi="vi-VN"/>
              </w:rPr>
              <w:t xml:space="preserve"> cam kết </w:t>
            </w:r>
            <w:r>
              <w:rPr>
                <w:rFonts w:eastAsia="Times New Roman"/>
                <w:i/>
                <w:iCs/>
                <w:color w:val="000000"/>
                <w:sz w:val="26"/>
                <w:szCs w:val="26"/>
                <w:lang w:eastAsia="vi-VN" w:bidi="vi-VN"/>
              </w:rPr>
              <w:t>bả</w:t>
            </w:r>
            <w:r w:rsidRPr="005917EB">
              <w:rPr>
                <w:rFonts w:eastAsia="Times New Roman"/>
                <w:i/>
                <w:iCs/>
                <w:color w:val="000000"/>
                <w:sz w:val="26"/>
                <w:szCs w:val="26"/>
                <w:lang w:val="vi-VN" w:eastAsia="vi-VN" w:bidi="vi-VN"/>
              </w:rPr>
              <w:t xml:space="preserve">o vệ an ninh theo </w:t>
            </w:r>
            <w:r w:rsidRPr="005917EB">
              <w:rPr>
                <w:rFonts w:eastAsia="Times New Roman"/>
                <w:b/>
                <w:i/>
                <w:iCs/>
                <w:color w:val="000000"/>
                <w:sz w:val="26"/>
                <w:szCs w:val="26"/>
                <w:u w:val="single"/>
                <w:lang w:val="vi-VN" w:eastAsia="vi-VN" w:bidi="vi-VN"/>
              </w:rPr>
              <w:t>các</w:t>
            </w:r>
            <w:r w:rsidRPr="009533F9">
              <w:rPr>
                <w:rFonts w:eastAsia="Times New Roman"/>
                <w:b/>
                <w:i/>
                <w:iCs/>
                <w:color w:val="000000"/>
                <w:sz w:val="26"/>
                <w:szCs w:val="26"/>
                <w:lang w:val="vi-VN" w:eastAsia="vi-VN" w:bidi="vi-VN"/>
              </w:rPr>
              <w:t xml:space="preserve"> </w:t>
            </w:r>
            <w:r>
              <w:rPr>
                <w:rFonts w:eastAsia="Times New Roman"/>
                <w:i/>
                <w:iCs/>
                <w:color w:val="000000"/>
                <w:sz w:val="26"/>
                <w:szCs w:val="26"/>
                <w:lang w:val="vi-VN" w:eastAsia="vi-VN" w:bidi="vi-VN"/>
              </w:rPr>
              <w:t>đi</w:t>
            </w:r>
            <w:r>
              <w:rPr>
                <w:rFonts w:eastAsia="Times New Roman"/>
                <w:i/>
                <w:iCs/>
                <w:color w:val="000000"/>
                <w:sz w:val="26"/>
                <w:szCs w:val="26"/>
                <w:lang w:eastAsia="vi-VN" w:bidi="vi-VN"/>
              </w:rPr>
              <w:t>ề</w:t>
            </w:r>
            <w:r>
              <w:rPr>
                <w:rFonts w:eastAsia="Times New Roman"/>
                <w:i/>
                <w:iCs/>
                <w:color w:val="000000"/>
                <w:sz w:val="26"/>
                <w:szCs w:val="26"/>
                <w:lang w:val="vi-VN" w:eastAsia="vi-VN" w:bidi="vi-VN"/>
              </w:rPr>
              <w:t>u ước quốc tế mà Việt Nam l</w:t>
            </w:r>
            <w:r>
              <w:rPr>
                <w:rFonts w:eastAsia="Times New Roman"/>
                <w:i/>
                <w:iCs/>
                <w:color w:val="000000"/>
                <w:sz w:val="26"/>
                <w:szCs w:val="26"/>
                <w:lang w:eastAsia="vi-VN" w:bidi="vi-VN"/>
              </w:rPr>
              <w:t>à</w:t>
            </w:r>
            <w:r>
              <w:rPr>
                <w:rFonts w:eastAsia="Times New Roman"/>
                <w:i/>
                <w:iCs/>
                <w:color w:val="000000"/>
                <w:sz w:val="26"/>
                <w:szCs w:val="26"/>
                <w:lang w:val="vi-VN" w:eastAsia="vi-VN" w:bidi="vi-VN"/>
              </w:rPr>
              <w:t xml:space="preserve"> thành viên</w:t>
            </w:r>
            <w:r>
              <w:rPr>
                <w:rFonts w:eastAsia="Times New Roman"/>
                <w:i/>
                <w:iCs/>
                <w:color w:val="000000"/>
                <w:sz w:val="26"/>
                <w:szCs w:val="26"/>
                <w:lang w:eastAsia="vi-VN" w:bidi="vi-VN"/>
              </w:rPr>
              <w:t>”.</w:t>
            </w:r>
          </w:p>
        </w:tc>
        <w:tc>
          <w:tcPr>
            <w:tcW w:w="3463" w:type="dxa"/>
            <w:vMerge w:val="restart"/>
            <w:vAlign w:val="center"/>
          </w:tcPr>
          <w:p w:rsidR="00D54ECA" w:rsidRPr="003D6E57" w:rsidRDefault="00D54ECA" w:rsidP="00AC1709">
            <w:pPr>
              <w:spacing w:before="60" w:after="60"/>
              <w:ind w:firstLine="317"/>
              <w:rPr>
                <w:spacing w:val="-8"/>
                <w:sz w:val="26"/>
                <w:szCs w:val="26"/>
              </w:rPr>
            </w:pPr>
            <w:r w:rsidRPr="00AD10BB">
              <w:rPr>
                <w:rFonts w:eastAsia="Arial"/>
                <w:spacing w:val="-8"/>
                <w:sz w:val="26"/>
                <w:szCs w:val="26"/>
                <w:lang w:val="vi-VN"/>
              </w:rPr>
              <w:t>Bộ Công an tiế</w:t>
            </w:r>
            <w:r>
              <w:rPr>
                <w:rFonts w:eastAsia="Arial"/>
                <w:spacing w:val="-8"/>
                <w:sz w:val="26"/>
                <w:szCs w:val="26"/>
                <w:lang w:val="vi-VN"/>
              </w:rPr>
              <w:t>p thu</w:t>
            </w:r>
            <w:r>
              <w:rPr>
                <w:rFonts w:eastAsia="Arial"/>
                <w:spacing w:val="-8"/>
                <w:sz w:val="26"/>
                <w:szCs w:val="26"/>
              </w:rPr>
              <w:t xml:space="preserve"> </w:t>
            </w:r>
            <w:r>
              <w:rPr>
                <w:spacing w:val="-8"/>
                <w:sz w:val="26"/>
                <w:szCs w:val="26"/>
              </w:rPr>
              <w:t>và sẽ điều chỉnh lại trong dự thảo theo ý kiến của Bộ Ngoại giao và bổ sung thêm 01 khoản (khoản 8) thuộc Điều 1, quy định về việc sửa đổi, bổ sung Danh mục các mục tiêu quan trọng ban hành kèm theo Nghị định số 37/2009/NĐ-CP theo ý kiến của Bộ Tài chính và Ủy ban nhân dân tỉnh Sóc Trăng.</w:t>
            </w:r>
          </w:p>
          <w:p w:rsidR="00D54ECA" w:rsidRPr="00282E0C" w:rsidRDefault="00D54ECA" w:rsidP="00C015BB">
            <w:pPr>
              <w:ind w:firstLine="236"/>
              <w:rPr>
                <w:rFonts w:eastAsia="Arial"/>
                <w:spacing w:val="-8"/>
                <w:sz w:val="26"/>
                <w:szCs w:val="26"/>
                <w:lang w:val="vi-VN"/>
              </w:rPr>
            </w:pPr>
          </w:p>
        </w:tc>
      </w:tr>
      <w:tr w:rsidR="00D54ECA" w:rsidRPr="005551B7" w:rsidTr="00437E51">
        <w:trPr>
          <w:trHeight w:val="1556"/>
        </w:trPr>
        <w:tc>
          <w:tcPr>
            <w:tcW w:w="1701" w:type="dxa"/>
            <w:tcBorders>
              <w:top w:val="single" w:sz="4" w:space="0" w:color="auto"/>
            </w:tcBorders>
            <w:vAlign w:val="center"/>
          </w:tcPr>
          <w:p w:rsidR="00D54ECA" w:rsidRPr="005D288A" w:rsidRDefault="00D54ECA" w:rsidP="005D288A">
            <w:pPr>
              <w:ind w:firstLine="0"/>
              <w:rPr>
                <w:spacing w:val="-16"/>
                <w:sz w:val="26"/>
                <w:szCs w:val="26"/>
              </w:rPr>
            </w:pPr>
            <w:r>
              <w:rPr>
                <w:spacing w:val="-8"/>
                <w:sz w:val="26"/>
                <w:szCs w:val="26"/>
              </w:rPr>
              <w:t>Bộ Tài chính</w:t>
            </w:r>
          </w:p>
        </w:tc>
        <w:tc>
          <w:tcPr>
            <w:tcW w:w="4334" w:type="dxa"/>
            <w:tcBorders>
              <w:top w:val="single" w:sz="4" w:space="0" w:color="auto"/>
            </w:tcBorders>
            <w:vAlign w:val="center"/>
          </w:tcPr>
          <w:p w:rsidR="00D54ECA" w:rsidRPr="00D54ECA" w:rsidRDefault="00D54ECA" w:rsidP="009254D9">
            <w:pPr>
              <w:widowControl w:val="0"/>
              <w:tabs>
                <w:tab w:val="left" w:pos="1076"/>
              </w:tabs>
              <w:spacing w:after="64" w:line="326" w:lineRule="exact"/>
              <w:ind w:left="-108" w:right="34" w:firstLine="318"/>
              <w:rPr>
                <w:rFonts w:eastAsia="Times New Roman"/>
                <w:color w:val="000000"/>
                <w:sz w:val="26"/>
                <w:szCs w:val="26"/>
                <w:lang w:eastAsia="vi-VN" w:bidi="vi-VN"/>
              </w:rPr>
            </w:pPr>
            <w:r>
              <w:rPr>
                <w:sz w:val="26"/>
                <w:szCs w:val="26"/>
              </w:rPr>
              <w:t xml:space="preserve">  Đ</w:t>
            </w:r>
            <w:r>
              <w:rPr>
                <w:rFonts w:eastAsia="Times New Roman"/>
                <w:color w:val="000000"/>
                <w:sz w:val="26"/>
                <w:szCs w:val="26"/>
                <w:lang w:eastAsia="vi-VN" w:bidi="vi-VN"/>
              </w:rPr>
              <w:t>ề</w:t>
            </w:r>
            <w:r w:rsidRPr="005917EB">
              <w:rPr>
                <w:rFonts w:eastAsia="Times New Roman"/>
                <w:color w:val="000000"/>
                <w:sz w:val="26"/>
                <w:szCs w:val="26"/>
                <w:lang w:val="vi-VN" w:eastAsia="vi-VN" w:bidi="vi-VN"/>
              </w:rPr>
              <w:t xml:space="preserve"> nghị nghiên cứu, rà soát, chỉnh sửa nội dung </w:t>
            </w:r>
            <w:r>
              <w:rPr>
                <w:rFonts w:eastAsia="Times New Roman"/>
                <w:color w:val="000000"/>
                <w:sz w:val="26"/>
                <w:szCs w:val="26"/>
                <w:lang w:eastAsia="vi-VN" w:bidi="vi-VN"/>
              </w:rPr>
              <w:t>điểm b khoản 1</w:t>
            </w:r>
            <w:r w:rsidRPr="005917EB">
              <w:rPr>
                <w:rFonts w:eastAsia="Times New Roman"/>
                <w:color w:val="000000"/>
                <w:sz w:val="26"/>
                <w:szCs w:val="26"/>
                <w:lang w:val="vi-VN" w:eastAsia="vi-VN" w:bidi="vi-VN"/>
              </w:rPr>
              <w:t xml:space="preserve"> tại Danh mục kèm theo Nghị định số 37/2009/NĐ-CP để đảm bảo thống nhất</w:t>
            </w:r>
            <w:r>
              <w:rPr>
                <w:rFonts w:eastAsia="Times New Roman"/>
                <w:color w:val="000000"/>
                <w:sz w:val="26"/>
                <w:szCs w:val="26"/>
                <w:lang w:eastAsia="vi-VN" w:bidi="vi-VN"/>
              </w:rPr>
              <w:t>,</w:t>
            </w:r>
            <w:r w:rsidRPr="005917EB">
              <w:rPr>
                <w:rFonts w:eastAsia="Times New Roman"/>
                <w:color w:val="000000"/>
                <w:sz w:val="26"/>
                <w:szCs w:val="26"/>
                <w:lang w:val="vi-VN" w:eastAsia="vi-VN" w:bidi="vi-VN"/>
              </w:rPr>
              <w:t xml:space="preserve"> chính xác.</w:t>
            </w:r>
          </w:p>
        </w:tc>
        <w:tc>
          <w:tcPr>
            <w:tcW w:w="3463" w:type="dxa"/>
            <w:vMerge/>
            <w:vAlign w:val="center"/>
          </w:tcPr>
          <w:p w:rsidR="00D54ECA" w:rsidRPr="00AD10BB" w:rsidRDefault="00D54ECA" w:rsidP="00AC1709">
            <w:pPr>
              <w:spacing w:before="60" w:after="60"/>
              <w:ind w:firstLine="317"/>
              <w:rPr>
                <w:rFonts w:eastAsia="Arial"/>
                <w:spacing w:val="-8"/>
                <w:sz w:val="26"/>
                <w:szCs w:val="26"/>
                <w:lang w:val="vi-VN"/>
              </w:rPr>
            </w:pPr>
          </w:p>
        </w:tc>
      </w:tr>
      <w:tr w:rsidR="00D54ECA" w:rsidRPr="005551B7" w:rsidTr="00850488">
        <w:trPr>
          <w:trHeight w:val="1252"/>
        </w:trPr>
        <w:tc>
          <w:tcPr>
            <w:tcW w:w="1701" w:type="dxa"/>
            <w:tcBorders>
              <w:top w:val="single" w:sz="4" w:space="0" w:color="auto"/>
            </w:tcBorders>
            <w:vAlign w:val="center"/>
          </w:tcPr>
          <w:p w:rsidR="00D54ECA" w:rsidRDefault="00D54ECA" w:rsidP="00D54ECA">
            <w:pPr>
              <w:ind w:firstLine="0"/>
              <w:jc w:val="center"/>
              <w:rPr>
                <w:spacing w:val="-8"/>
                <w:sz w:val="26"/>
                <w:szCs w:val="26"/>
              </w:rPr>
            </w:pPr>
            <w:r>
              <w:rPr>
                <w:spacing w:val="-8"/>
                <w:sz w:val="26"/>
                <w:szCs w:val="26"/>
              </w:rPr>
              <w:t>UBND tỉnh Sóc Trăng</w:t>
            </w:r>
          </w:p>
        </w:tc>
        <w:tc>
          <w:tcPr>
            <w:tcW w:w="4334" w:type="dxa"/>
            <w:tcBorders>
              <w:top w:val="single" w:sz="4" w:space="0" w:color="auto"/>
            </w:tcBorders>
            <w:vAlign w:val="center"/>
          </w:tcPr>
          <w:p w:rsidR="00D54ECA" w:rsidRDefault="00D54ECA" w:rsidP="009254D9">
            <w:pPr>
              <w:widowControl w:val="0"/>
              <w:tabs>
                <w:tab w:val="left" w:pos="1076"/>
              </w:tabs>
              <w:spacing w:after="64" w:line="326" w:lineRule="exact"/>
              <w:ind w:left="-108" w:right="34" w:firstLine="318"/>
              <w:rPr>
                <w:sz w:val="26"/>
                <w:szCs w:val="26"/>
              </w:rPr>
            </w:pPr>
            <w:r>
              <w:rPr>
                <w:sz w:val="26"/>
                <w:szCs w:val="26"/>
              </w:rPr>
              <w:t>Sau khi sửa đổi, bổ sung các mục tiêu, đề nghị lập danh sách các mục tiêu cụ thể ban hành theo Nghị định</w:t>
            </w:r>
          </w:p>
        </w:tc>
        <w:tc>
          <w:tcPr>
            <w:tcW w:w="3463" w:type="dxa"/>
            <w:vMerge/>
            <w:vAlign w:val="center"/>
          </w:tcPr>
          <w:p w:rsidR="00D54ECA" w:rsidRPr="00AD10BB" w:rsidRDefault="00D54ECA" w:rsidP="00AC1709">
            <w:pPr>
              <w:spacing w:before="60" w:after="60"/>
              <w:ind w:firstLine="317"/>
              <w:rPr>
                <w:rFonts w:eastAsia="Arial"/>
                <w:spacing w:val="-8"/>
                <w:sz w:val="26"/>
                <w:szCs w:val="26"/>
                <w:lang w:val="vi-VN"/>
              </w:rPr>
            </w:pPr>
          </w:p>
        </w:tc>
      </w:tr>
      <w:tr w:rsidR="009533F9" w:rsidRPr="005551B7" w:rsidTr="0054051D">
        <w:tc>
          <w:tcPr>
            <w:tcW w:w="1701" w:type="dxa"/>
            <w:vAlign w:val="center"/>
          </w:tcPr>
          <w:p w:rsidR="009533F9" w:rsidRDefault="009533F9" w:rsidP="0054051D">
            <w:pPr>
              <w:ind w:firstLine="0"/>
              <w:jc w:val="center"/>
              <w:rPr>
                <w:spacing w:val="-8"/>
                <w:sz w:val="26"/>
                <w:szCs w:val="26"/>
              </w:rPr>
            </w:pPr>
            <w:r>
              <w:rPr>
                <w:spacing w:val="-8"/>
                <w:sz w:val="26"/>
                <w:szCs w:val="26"/>
              </w:rPr>
              <w:t>Bộ Thông tin và Truyền thông</w:t>
            </w:r>
          </w:p>
          <w:p w:rsidR="009533F9" w:rsidRPr="00163BE7" w:rsidRDefault="009533F9" w:rsidP="00C015BB">
            <w:pPr>
              <w:ind w:firstLine="0"/>
              <w:jc w:val="center"/>
              <w:rPr>
                <w:sz w:val="26"/>
                <w:szCs w:val="26"/>
              </w:rPr>
            </w:pPr>
          </w:p>
        </w:tc>
        <w:tc>
          <w:tcPr>
            <w:tcW w:w="4334" w:type="dxa"/>
          </w:tcPr>
          <w:p w:rsidR="009533F9" w:rsidRDefault="009533F9" w:rsidP="009254D9">
            <w:pPr>
              <w:pStyle w:val="Vnbnnidung20"/>
              <w:shd w:val="clear" w:color="auto" w:fill="auto"/>
              <w:spacing w:before="120" w:after="120" w:line="240" w:lineRule="auto"/>
              <w:ind w:firstLine="318"/>
              <w:jc w:val="both"/>
              <w:rPr>
                <w:b w:val="0"/>
                <w:sz w:val="26"/>
                <w:szCs w:val="26"/>
              </w:rPr>
            </w:pPr>
            <w:r w:rsidRPr="00163BE7">
              <w:rPr>
                <w:b w:val="0"/>
                <w:sz w:val="26"/>
                <w:szCs w:val="26"/>
              </w:rPr>
              <w:t xml:space="preserve">Đề nghị cân nhắc chỉnh sửa </w:t>
            </w:r>
            <w:r>
              <w:rPr>
                <w:b w:val="0"/>
                <w:sz w:val="26"/>
                <w:szCs w:val="26"/>
              </w:rPr>
              <w:t xml:space="preserve">điểm đ </w:t>
            </w:r>
            <w:r w:rsidRPr="00163BE7">
              <w:rPr>
                <w:b w:val="0"/>
                <w:sz w:val="26"/>
                <w:szCs w:val="26"/>
              </w:rPr>
              <w:t>như sau:</w:t>
            </w:r>
          </w:p>
          <w:p w:rsidR="009533F9" w:rsidRDefault="009533F9" w:rsidP="009254D9">
            <w:pPr>
              <w:pStyle w:val="Vnbnnidung20"/>
              <w:shd w:val="clear" w:color="auto" w:fill="auto"/>
              <w:spacing w:before="120" w:after="120" w:line="240" w:lineRule="auto"/>
              <w:ind w:firstLine="318"/>
              <w:jc w:val="both"/>
              <w:rPr>
                <w:b w:val="0"/>
                <w:sz w:val="26"/>
                <w:szCs w:val="26"/>
              </w:rPr>
            </w:pPr>
            <w:r w:rsidRPr="00163BE7">
              <w:rPr>
                <w:b w:val="0"/>
                <w:sz w:val="26"/>
                <w:szCs w:val="26"/>
              </w:rPr>
              <w:t xml:space="preserve"> “đ) Nơi thu, phát sóng </w:t>
            </w:r>
            <w:r>
              <w:rPr>
                <w:b w:val="0"/>
                <w:sz w:val="26"/>
                <w:szCs w:val="26"/>
              </w:rPr>
              <w:t>“</w:t>
            </w:r>
            <w:r w:rsidRPr="00282E0C">
              <w:rPr>
                <w:sz w:val="26"/>
                <w:szCs w:val="26"/>
              </w:rPr>
              <w:t>quan trọng</w:t>
            </w:r>
            <w:r>
              <w:rPr>
                <w:sz w:val="26"/>
                <w:szCs w:val="26"/>
              </w:rPr>
              <w:t>”</w:t>
            </w:r>
            <w:r w:rsidRPr="00163BE7">
              <w:rPr>
                <w:b w:val="0"/>
                <w:sz w:val="26"/>
                <w:szCs w:val="26"/>
              </w:rPr>
              <w:t xml:space="preserve"> phục vụ công tác thông tin, tuyên truyền chủ trương, đường lối của Đảng, chính sách, pháp luật của Nhà nước”.</w:t>
            </w:r>
          </w:p>
          <w:p w:rsidR="009533F9" w:rsidRPr="00163BE7" w:rsidRDefault="009533F9" w:rsidP="009254D9">
            <w:pPr>
              <w:pStyle w:val="Vnbnnidung20"/>
              <w:shd w:val="clear" w:color="auto" w:fill="auto"/>
              <w:spacing w:before="120" w:after="120" w:line="240" w:lineRule="auto"/>
              <w:ind w:firstLine="318"/>
              <w:jc w:val="both"/>
              <w:rPr>
                <w:b w:val="0"/>
                <w:color w:val="000000"/>
                <w:sz w:val="26"/>
                <w:szCs w:val="26"/>
                <w:lang w:val="vi-VN" w:eastAsia="vi-VN" w:bidi="vi-VN"/>
              </w:rPr>
            </w:pPr>
          </w:p>
        </w:tc>
        <w:tc>
          <w:tcPr>
            <w:tcW w:w="3463" w:type="dxa"/>
            <w:vAlign w:val="center"/>
          </w:tcPr>
          <w:p w:rsidR="009533F9" w:rsidRDefault="009533F9" w:rsidP="00C015BB">
            <w:pPr>
              <w:ind w:firstLine="236"/>
              <w:rPr>
                <w:rFonts w:eastAsia="Arial"/>
                <w:spacing w:val="-8"/>
                <w:sz w:val="26"/>
                <w:szCs w:val="26"/>
              </w:rPr>
            </w:pPr>
            <w:r w:rsidRPr="00282E0C">
              <w:rPr>
                <w:rFonts w:eastAsia="Arial"/>
                <w:spacing w:val="-8"/>
                <w:sz w:val="26"/>
                <w:szCs w:val="26"/>
                <w:lang w:val="vi-VN"/>
              </w:rPr>
              <w:t>Bộ Công an giải trình như sau:</w:t>
            </w:r>
          </w:p>
          <w:p w:rsidR="009533F9" w:rsidRPr="00C015BB" w:rsidRDefault="009533F9" w:rsidP="00C015BB">
            <w:pPr>
              <w:spacing w:before="60" w:after="60"/>
              <w:ind w:firstLine="317"/>
              <w:rPr>
                <w:spacing w:val="-6"/>
                <w:sz w:val="26"/>
                <w:szCs w:val="26"/>
              </w:rPr>
            </w:pPr>
            <w:r w:rsidRPr="00C015BB">
              <w:rPr>
                <w:rFonts w:eastAsia="Arial"/>
                <w:spacing w:val="-6"/>
                <w:sz w:val="26"/>
                <w:szCs w:val="26"/>
              </w:rPr>
              <w:t xml:space="preserve">Tại khoản 2 Điều 4 Nghị định số 37/2009/NĐ-CP đã quy định điều kiện chung cho các loại mục tiêu được quy định tại khoản 1 Điều 4, đó là: </w:t>
            </w:r>
            <w:r w:rsidRPr="00C015BB">
              <w:rPr>
                <w:rFonts w:eastAsia="Arial"/>
                <w:i/>
                <w:spacing w:val="-6"/>
                <w:sz w:val="26"/>
                <w:szCs w:val="26"/>
              </w:rPr>
              <w:t xml:space="preserve">“Mục tiêu có tầm </w:t>
            </w:r>
            <w:r w:rsidRPr="00DA33BC">
              <w:rPr>
                <w:rFonts w:eastAsia="Arial"/>
                <w:b/>
                <w:i/>
                <w:spacing w:val="-6"/>
                <w:sz w:val="26"/>
                <w:szCs w:val="26"/>
              </w:rPr>
              <w:t>quan trọng</w:t>
            </w:r>
            <w:r w:rsidRPr="00C015BB">
              <w:rPr>
                <w:rFonts w:eastAsia="Arial"/>
                <w:i/>
                <w:spacing w:val="-6"/>
                <w:sz w:val="26"/>
                <w:szCs w:val="26"/>
              </w:rPr>
              <w:t xml:space="preserve"> đặc biệt, cần thiết phải có lực lượng Cảnh sát nhân dân vũ trang canh gác bảo vệ”</w:t>
            </w:r>
            <w:r w:rsidRPr="00C015BB">
              <w:rPr>
                <w:rFonts w:eastAsia="Arial"/>
                <w:spacing w:val="-6"/>
                <w:sz w:val="26"/>
                <w:szCs w:val="26"/>
              </w:rPr>
              <w:t xml:space="preserve">. Do vậy, Bộ Công an thấy </w:t>
            </w:r>
            <w:r w:rsidRPr="00C015BB">
              <w:rPr>
                <w:rFonts w:eastAsia="Arial"/>
                <w:spacing w:val="-6"/>
                <w:sz w:val="26"/>
                <w:szCs w:val="26"/>
              </w:rPr>
              <w:lastRenderedPageBreak/>
              <w:t>rằng không cần thiết phải bổ sung từ “quan trọng” vào điểm đ khoản 1 Điều 4.</w:t>
            </w:r>
          </w:p>
        </w:tc>
      </w:tr>
      <w:tr w:rsidR="00850488" w:rsidRPr="005551B7" w:rsidTr="00437E51">
        <w:tc>
          <w:tcPr>
            <w:tcW w:w="1701" w:type="dxa"/>
            <w:vAlign w:val="center"/>
          </w:tcPr>
          <w:p w:rsidR="00850488" w:rsidRPr="00163BE7" w:rsidRDefault="00850488" w:rsidP="0054051D">
            <w:pPr>
              <w:ind w:firstLine="0"/>
              <w:jc w:val="center"/>
              <w:rPr>
                <w:sz w:val="26"/>
                <w:szCs w:val="26"/>
              </w:rPr>
            </w:pPr>
            <w:r>
              <w:rPr>
                <w:sz w:val="26"/>
                <w:szCs w:val="26"/>
              </w:rPr>
              <w:lastRenderedPageBreak/>
              <w:t>UBND tỉnh Hà Giang</w:t>
            </w:r>
          </w:p>
        </w:tc>
        <w:tc>
          <w:tcPr>
            <w:tcW w:w="4334" w:type="dxa"/>
          </w:tcPr>
          <w:p w:rsidR="00850488" w:rsidRPr="005F353D" w:rsidRDefault="00850488" w:rsidP="009254D9">
            <w:pPr>
              <w:pStyle w:val="Vnbnnidung20"/>
              <w:shd w:val="clear" w:color="auto" w:fill="auto"/>
              <w:spacing w:before="120" w:after="120" w:line="240" w:lineRule="auto"/>
              <w:ind w:firstLine="318"/>
              <w:jc w:val="both"/>
              <w:rPr>
                <w:b w:val="0"/>
                <w:color w:val="000000"/>
                <w:sz w:val="26"/>
                <w:szCs w:val="26"/>
                <w:lang w:eastAsia="vi-VN" w:bidi="vi-VN"/>
              </w:rPr>
            </w:pPr>
            <w:r>
              <w:rPr>
                <w:b w:val="0"/>
                <w:color w:val="000000"/>
                <w:sz w:val="26"/>
                <w:szCs w:val="26"/>
                <w:lang w:eastAsia="vi-VN" w:bidi="vi-VN"/>
              </w:rPr>
              <w:t>Đề nghị chỉnh sửa điểm đ “Nơi thu, phát sóng phục vụ công tác thông tin, tuyên truyền chủ trương, đường lối của Đảng, chính sách, pháp luật của Nhà nước” thành: “Đài phát thanh, truyền hình cấp tỉnh, đài khu vực Trung ương”.</w:t>
            </w:r>
          </w:p>
        </w:tc>
        <w:tc>
          <w:tcPr>
            <w:tcW w:w="3463" w:type="dxa"/>
            <w:vMerge w:val="restart"/>
            <w:vAlign w:val="center"/>
          </w:tcPr>
          <w:p w:rsidR="00850488" w:rsidRDefault="00850488" w:rsidP="00DA33BC">
            <w:pPr>
              <w:ind w:firstLine="236"/>
              <w:rPr>
                <w:rFonts w:eastAsia="Arial"/>
                <w:spacing w:val="-8"/>
                <w:sz w:val="26"/>
                <w:szCs w:val="26"/>
              </w:rPr>
            </w:pPr>
            <w:r w:rsidRPr="00282E0C">
              <w:rPr>
                <w:rFonts w:eastAsia="Arial"/>
                <w:spacing w:val="-8"/>
                <w:sz w:val="26"/>
                <w:szCs w:val="26"/>
                <w:lang w:val="vi-VN"/>
              </w:rPr>
              <w:t>Bộ Công an giải trình như sau:</w:t>
            </w:r>
          </w:p>
          <w:p w:rsidR="00850488" w:rsidRPr="003D6E57" w:rsidRDefault="00850488" w:rsidP="00086552">
            <w:pPr>
              <w:spacing w:before="60" w:after="60"/>
              <w:ind w:firstLine="317"/>
              <w:rPr>
                <w:spacing w:val="-8"/>
                <w:sz w:val="26"/>
                <w:szCs w:val="26"/>
              </w:rPr>
            </w:pPr>
            <w:r>
              <w:rPr>
                <w:spacing w:val="-8"/>
                <w:sz w:val="26"/>
                <w:szCs w:val="26"/>
              </w:rPr>
              <w:t>Điều 4 Nghị định số 37/2009/NĐ-CP quy định về điều kiện xác định mục tiêu,  do vậy việc đặt ra các điều kiện, tiêu chí về loại mục tiêu cần có sự bao trùm đối với các mục tiêu có tầm quan trọng đặc biệt về các lĩnh vực chính trị, kinh tế, ngoại giao, khoa học – kỹ thuật... Bộ Công an thấy rằng nên giữ nguyên quy định này để phù hợp với một số mục tiêu là các trạm, cột thu phát sóng quan trọng ở cả cấp Trung ương và địa phương.</w:t>
            </w:r>
          </w:p>
        </w:tc>
      </w:tr>
      <w:tr w:rsidR="00850488" w:rsidRPr="005551B7" w:rsidTr="00437E51">
        <w:tc>
          <w:tcPr>
            <w:tcW w:w="1701" w:type="dxa"/>
            <w:vAlign w:val="center"/>
          </w:tcPr>
          <w:p w:rsidR="00850488" w:rsidRDefault="00850488" w:rsidP="0054051D">
            <w:pPr>
              <w:ind w:firstLine="0"/>
              <w:jc w:val="center"/>
              <w:rPr>
                <w:sz w:val="26"/>
                <w:szCs w:val="26"/>
              </w:rPr>
            </w:pPr>
            <w:r>
              <w:rPr>
                <w:sz w:val="26"/>
                <w:szCs w:val="26"/>
              </w:rPr>
              <w:t>UBND tỉnh Thừa Thiên Huế</w:t>
            </w:r>
          </w:p>
        </w:tc>
        <w:tc>
          <w:tcPr>
            <w:tcW w:w="4334" w:type="dxa"/>
          </w:tcPr>
          <w:p w:rsidR="00850488" w:rsidRDefault="00850488" w:rsidP="009254D9">
            <w:pPr>
              <w:pStyle w:val="Vnbnnidung20"/>
              <w:shd w:val="clear" w:color="auto" w:fill="auto"/>
              <w:spacing w:before="120" w:after="120" w:line="240" w:lineRule="auto"/>
              <w:ind w:firstLine="318"/>
              <w:jc w:val="both"/>
              <w:rPr>
                <w:b w:val="0"/>
                <w:color w:val="000000"/>
                <w:sz w:val="26"/>
                <w:szCs w:val="26"/>
                <w:lang w:eastAsia="vi-VN" w:bidi="vi-VN"/>
              </w:rPr>
            </w:pPr>
            <w:r>
              <w:rPr>
                <w:b w:val="0"/>
                <w:color w:val="000000"/>
                <w:sz w:val="26"/>
                <w:szCs w:val="26"/>
                <w:lang w:eastAsia="vi-VN" w:bidi="vi-VN"/>
              </w:rPr>
              <w:t xml:space="preserve">Đề nghị bổ sung tại điểm đ “Nơi thu, phát sóng phục vụ công tác thông tin, tuyên truyền chủ trương, đường lối của Đảng, chính sách, pháp luật của Nhà nước </w:t>
            </w:r>
            <w:r w:rsidRPr="00A833CE">
              <w:rPr>
                <w:color w:val="000000"/>
                <w:sz w:val="26"/>
                <w:szCs w:val="26"/>
                <w:lang w:eastAsia="vi-VN" w:bidi="vi-VN"/>
              </w:rPr>
              <w:t>ở cấp độ trung ương, thành phố trực thuộc trung ương và tỉnh</w:t>
            </w:r>
            <w:r>
              <w:rPr>
                <w:color w:val="000000"/>
                <w:sz w:val="26"/>
                <w:szCs w:val="26"/>
                <w:lang w:eastAsia="vi-VN" w:bidi="vi-VN"/>
              </w:rPr>
              <w:t>”</w:t>
            </w:r>
          </w:p>
        </w:tc>
        <w:tc>
          <w:tcPr>
            <w:tcW w:w="3463" w:type="dxa"/>
            <w:vMerge/>
            <w:vAlign w:val="center"/>
          </w:tcPr>
          <w:p w:rsidR="00850488" w:rsidRPr="00282E0C" w:rsidRDefault="00850488" w:rsidP="00DA33BC">
            <w:pPr>
              <w:ind w:firstLine="236"/>
              <w:rPr>
                <w:rFonts w:eastAsia="Arial"/>
                <w:spacing w:val="-8"/>
                <w:sz w:val="26"/>
                <w:szCs w:val="26"/>
                <w:lang w:val="vi-VN"/>
              </w:rPr>
            </w:pPr>
          </w:p>
        </w:tc>
      </w:tr>
      <w:tr w:rsidR="00337CB3" w:rsidRPr="005551B7" w:rsidTr="0018717F">
        <w:tc>
          <w:tcPr>
            <w:tcW w:w="1701" w:type="dxa"/>
            <w:vAlign w:val="center"/>
          </w:tcPr>
          <w:p w:rsidR="00337CB3" w:rsidRDefault="00337CB3" w:rsidP="0054051D">
            <w:pPr>
              <w:ind w:firstLine="0"/>
              <w:jc w:val="center"/>
              <w:rPr>
                <w:sz w:val="26"/>
                <w:szCs w:val="26"/>
              </w:rPr>
            </w:pPr>
          </w:p>
          <w:p w:rsidR="00337CB3" w:rsidRPr="0054051D" w:rsidRDefault="00337CB3" w:rsidP="0054051D">
            <w:pPr>
              <w:ind w:left="-108" w:firstLine="0"/>
              <w:jc w:val="center"/>
              <w:rPr>
                <w:spacing w:val="-12"/>
                <w:sz w:val="26"/>
                <w:szCs w:val="26"/>
              </w:rPr>
            </w:pPr>
            <w:r w:rsidRPr="0054051D">
              <w:rPr>
                <w:spacing w:val="-12"/>
                <w:sz w:val="26"/>
                <w:szCs w:val="26"/>
              </w:rPr>
              <w:t>- Bộ Tư pháp</w:t>
            </w:r>
          </w:p>
          <w:p w:rsidR="00337CB3" w:rsidRDefault="00337CB3" w:rsidP="0054051D">
            <w:pPr>
              <w:ind w:firstLine="0"/>
              <w:jc w:val="center"/>
              <w:rPr>
                <w:sz w:val="26"/>
                <w:szCs w:val="26"/>
              </w:rPr>
            </w:pPr>
          </w:p>
          <w:p w:rsidR="00337CB3" w:rsidRDefault="00337CB3" w:rsidP="0054051D">
            <w:pPr>
              <w:ind w:firstLine="0"/>
              <w:jc w:val="center"/>
              <w:rPr>
                <w:spacing w:val="-8"/>
                <w:sz w:val="26"/>
                <w:szCs w:val="26"/>
              </w:rPr>
            </w:pPr>
            <w:r>
              <w:rPr>
                <w:spacing w:val="-8"/>
                <w:sz w:val="26"/>
                <w:szCs w:val="26"/>
              </w:rPr>
              <w:t>- Bộ Thông tin và Truyền thông</w:t>
            </w:r>
          </w:p>
          <w:p w:rsidR="00337CB3" w:rsidRDefault="00337CB3" w:rsidP="0054051D">
            <w:pPr>
              <w:ind w:firstLine="0"/>
              <w:jc w:val="center"/>
              <w:rPr>
                <w:spacing w:val="-8"/>
                <w:sz w:val="26"/>
                <w:szCs w:val="26"/>
              </w:rPr>
            </w:pPr>
          </w:p>
          <w:p w:rsidR="00337CB3" w:rsidRDefault="00337CB3" w:rsidP="0054051D">
            <w:pPr>
              <w:ind w:firstLine="0"/>
              <w:jc w:val="center"/>
              <w:rPr>
                <w:spacing w:val="-8"/>
                <w:sz w:val="26"/>
                <w:szCs w:val="26"/>
              </w:rPr>
            </w:pPr>
            <w:r>
              <w:rPr>
                <w:spacing w:val="-8"/>
                <w:sz w:val="26"/>
                <w:szCs w:val="26"/>
              </w:rPr>
              <w:t>- Bộ Tài chính</w:t>
            </w:r>
          </w:p>
          <w:p w:rsidR="00337CB3" w:rsidRDefault="00337CB3" w:rsidP="0054051D">
            <w:pPr>
              <w:ind w:firstLine="0"/>
              <w:jc w:val="center"/>
              <w:rPr>
                <w:sz w:val="26"/>
                <w:szCs w:val="26"/>
              </w:rPr>
            </w:pPr>
          </w:p>
          <w:p w:rsidR="00337CB3" w:rsidRDefault="00337CB3" w:rsidP="0054051D">
            <w:pPr>
              <w:ind w:firstLine="0"/>
              <w:jc w:val="center"/>
              <w:rPr>
                <w:sz w:val="26"/>
                <w:szCs w:val="26"/>
              </w:rPr>
            </w:pPr>
            <w:r>
              <w:rPr>
                <w:sz w:val="26"/>
                <w:szCs w:val="26"/>
              </w:rPr>
              <w:t>-</w:t>
            </w:r>
            <w:r w:rsidRPr="00163BE7">
              <w:rPr>
                <w:sz w:val="26"/>
                <w:szCs w:val="26"/>
              </w:rPr>
              <w:t>UBND tỉnh Điện Biên</w:t>
            </w:r>
          </w:p>
          <w:p w:rsidR="00337CB3" w:rsidRDefault="00337CB3" w:rsidP="0054051D">
            <w:pPr>
              <w:ind w:firstLine="0"/>
              <w:jc w:val="center"/>
              <w:rPr>
                <w:sz w:val="26"/>
                <w:szCs w:val="26"/>
              </w:rPr>
            </w:pPr>
          </w:p>
          <w:p w:rsidR="00337CB3" w:rsidRDefault="00337CB3" w:rsidP="0054051D">
            <w:pPr>
              <w:ind w:firstLine="0"/>
              <w:jc w:val="center"/>
              <w:rPr>
                <w:sz w:val="26"/>
                <w:szCs w:val="26"/>
              </w:rPr>
            </w:pPr>
          </w:p>
          <w:p w:rsidR="00337CB3" w:rsidRDefault="00337CB3" w:rsidP="0054051D">
            <w:pPr>
              <w:ind w:firstLine="0"/>
              <w:jc w:val="center"/>
              <w:rPr>
                <w:sz w:val="26"/>
                <w:szCs w:val="26"/>
              </w:rPr>
            </w:pPr>
          </w:p>
        </w:tc>
        <w:tc>
          <w:tcPr>
            <w:tcW w:w="4334" w:type="dxa"/>
            <w:vAlign w:val="center"/>
          </w:tcPr>
          <w:p w:rsidR="00337CB3" w:rsidRPr="00604B5E" w:rsidRDefault="00965E28" w:rsidP="009254D9">
            <w:pPr>
              <w:pStyle w:val="Vnbnnidung20"/>
              <w:shd w:val="clear" w:color="auto" w:fill="auto"/>
              <w:spacing w:before="120" w:after="120" w:line="240" w:lineRule="auto"/>
              <w:ind w:firstLine="318"/>
              <w:jc w:val="both"/>
              <w:rPr>
                <w:rStyle w:val="Vnbnnidung2Innghing"/>
                <w:b w:val="0"/>
                <w:spacing w:val="-6"/>
                <w:lang w:val="en-US"/>
              </w:rPr>
            </w:pPr>
            <w:r>
              <w:rPr>
                <w:b w:val="0"/>
                <w:color w:val="000000"/>
                <w:spacing w:val="-6"/>
                <w:sz w:val="26"/>
                <w:szCs w:val="26"/>
                <w:lang w:eastAsia="vi-VN" w:bidi="vi-VN"/>
              </w:rPr>
              <w:t>Đối với việc bổ sung loại mục tiêu</w:t>
            </w:r>
            <w:r w:rsidR="00337CB3" w:rsidRPr="00604B5E">
              <w:rPr>
                <w:b w:val="0"/>
                <w:color w:val="000000"/>
                <w:spacing w:val="-6"/>
                <w:sz w:val="26"/>
                <w:szCs w:val="26"/>
                <w:lang w:val="vi-VN" w:eastAsia="vi-VN" w:bidi="vi-VN"/>
              </w:rPr>
              <w:t xml:space="preserve">: </w:t>
            </w:r>
            <w:r w:rsidR="00337CB3" w:rsidRPr="00604B5E">
              <w:rPr>
                <w:b w:val="0"/>
                <w:color w:val="000000"/>
                <w:spacing w:val="-6"/>
                <w:sz w:val="26"/>
                <w:szCs w:val="26"/>
                <w:lang w:eastAsia="vi-VN" w:bidi="vi-VN"/>
              </w:rPr>
              <w:t>“</w:t>
            </w:r>
            <w:r w:rsidR="00337CB3" w:rsidRPr="00604B5E">
              <w:rPr>
                <w:rStyle w:val="Vnbnnidung2Innghing"/>
                <w:b w:val="0"/>
                <w:spacing w:val="-6"/>
              </w:rPr>
              <w:t>Khu di tích lịch sử cấp quốc gia, công trình, mục tiêu khoa học</w:t>
            </w:r>
            <w:r w:rsidR="00337CB3" w:rsidRPr="00604B5E">
              <w:rPr>
                <w:rStyle w:val="Vnbnnidung2Innghing"/>
                <w:b w:val="0"/>
                <w:spacing w:val="-6"/>
                <w:lang w:val="en-US"/>
              </w:rPr>
              <w:t xml:space="preserve"> -</w:t>
            </w:r>
            <w:r w:rsidR="00337CB3" w:rsidRPr="00604B5E">
              <w:rPr>
                <w:rStyle w:val="Vnbnnidung2Innghing"/>
                <w:b w:val="0"/>
                <w:spacing w:val="-6"/>
              </w:rPr>
              <w:t xml:space="preserve"> kỹ thuật, kinh tế, v</w:t>
            </w:r>
            <w:r w:rsidR="00337CB3" w:rsidRPr="00604B5E">
              <w:rPr>
                <w:rStyle w:val="Vnbnnidung2Innghing"/>
                <w:b w:val="0"/>
                <w:spacing w:val="-6"/>
                <w:lang w:val="en-US"/>
              </w:rPr>
              <w:t>ă</w:t>
            </w:r>
            <w:r w:rsidR="00337CB3" w:rsidRPr="00604B5E">
              <w:rPr>
                <w:rStyle w:val="Vnbnnidung2Innghing"/>
                <w:b w:val="0"/>
                <w:spacing w:val="-6"/>
              </w:rPr>
              <w:t xml:space="preserve">n hóa, xã </w:t>
            </w:r>
            <w:r w:rsidR="00337CB3" w:rsidRPr="00604B5E">
              <w:rPr>
                <w:rStyle w:val="Vnbnnidung2Innghing"/>
                <w:b w:val="0"/>
                <w:spacing w:val="-6"/>
                <w:lang w:val="en-US"/>
              </w:rPr>
              <w:t>hội”</w:t>
            </w:r>
          </w:p>
          <w:p w:rsidR="00337CB3" w:rsidRDefault="00337CB3" w:rsidP="009254D9">
            <w:pPr>
              <w:pStyle w:val="Vnbnnidung20"/>
              <w:shd w:val="clear" w:color="auto" w:fill="auto"/>
              <w:spacing w:before="120" w:after="120" w:line="240" w:lineRule="auto"/>
              <w:ind w:firstLine="318"/>
              <w:jc w:val="both"/>
              <w:rPr>
                <w:b w:val="0"/>
                <w:sz w:val="26"/>
                <w:szCs w:val="26"/>
                <w:lang w:bidi="vi-VN"/>
              </w:rPr>
            </w:pPr>
            <w:r>
              <w:rPr>
                <w:b w:val="0"/>
                <w:sz w:val="26"/>
                <w:szCs w:val="26"/>
              </w:rPr>
              <w:t>P</w:t>
            </w:r>
            <w:r w:rsidRPr="00D0491F">
              <w:rPr>
                <w:b w:val="0"/>
                <w:sz w:val="26"/>
                <w:szCs w:val="26"/>
              </w:rPr>
              <w:t xml:space="preserve">hạm vi mục tiêu </w:t>
            </w:r>
            <w:r>
              <w:rPr>
                <w:b w:val="0"/>
                <w:sz w:val="26"/>
                <w:szCs w:val="26"/>
              </w:rPr>
              <w:t>nêu trên</w:t>
            </w:r>
            <w:r w:rsidRPr="00D0491F">
              <w:rPr>
                <w:b w:val="0"/>
                <w:sz w:val="26"/>
                <w:szCs w:val="26"/>
              </w:rPr>
              <w:t xml:space="preserve"> là khá rộng, số l</w:t>
            </w:r>
            <w:r>
              <w:rPr>
                <w:b w:val="0"/>
                <w:sz w:val="26"/>
                <w:szCs w:val="26"/>
              </w:rPr>
              <w:t>ượng mục tiêu thuộc loại này tươ</w:t>
            </w:r>
            <w:r w:rsidRPr="00D0491F">
              <w:rPr>
                <w:b w:val="0"/>
                <w:sz w:val="26"/>
                <w:szCs w:val="26"/>
              </w:rPr>
              <w:t>ng đối l</w:t>
            </w:r>
            <w:r>
              <w:rPr>
                <w:b w:val="0"/>
                <w:sz w:val="26"/>
                <w:szCs w:val="26"/>
              </w:rPr>
              <w:t>ớ</w:t>
            </w:r>
            <w:r w:rsidRPr="00D0491F">
              <w:rPr>
                <w:b w:val="0"/>
                <w:sz w:val="26"/>
                <w:szCs w:val="26"/>
              </w:rPr>
              <w:t>n</w:t>
            </w:r>
            <w:r>
              <w:rPr>
                <w:b w:val="0"/>
                <w:sz w:val="26"/>
                <w:szCs w:val="26"/>
              </w:rPr>
              <w:t xml:space="preserve"> và khó định lượng</w:t>
            </w:r>
            <w:r w:rsidRPr="00D0491F">
              <w:rPr>
                <w:b w:val="0"/>
                <w:sz w:val="26"/>
                <w:szCs w:val="26"/>
              </w:rPr>
              <w:t xml:space="preserve">. </w:t>
            </w:r>
            <w:r>
              <w:rPr>
                <w:b w:val="0"/>
                <w:sz w:val="26"/>
                <w:szCs w:val="26"/>
              </w:rPr>
              <w:t>Đ</w:t>
            </w:r>
            <w:r w:rsidRPr="00D0491F">
              <w:rPr>
                <w:b w:val="0"/>
                <w:sz w:val="26"/>
                <w:szCs w:val="26"/>
              </w:rPr>
              <w:t xml:space="preserve">ề nghị cân nhắc </w:t>
            </w:r>
            <w:r>
              <w:rPr>
                <w:b w:val="0"/>
                <w:sz w:val="26"/>
                <w:szCs w:val="26"/>
              </w:rPr>
              <w:t>giớ</w:t>
            </w:r>
            <w:r w:rsidRPr="00D0491F">
              <w:rPr>
                <w:b w:val="0"/>
                <w:sz w:val="26"/>
                <w:szCs w:val="26"/>
              </w:rPr>
              <w:t>i hạn phạm vi của loại mục tiêu quy định tạ</w:t>
            </w:r>
            <w:r>
              <w:rPr>
                <w:b w:val="0"/>
                <w:sz w:val="26"/>
                <w:szCs w:val="26"/>
              </w:rPr>
              <w:t>i dự thảo Nghị định hoặc</w:t>
            </w:r>
            <w:r w:rsidRPr="00F81014">
              <w:rPr>
                <w:b w:val="0"/>
                <w:sz w:val="26"/>
                <w:szCs w:val="26"/>
                <w:lang w:bidi="vi-VN"/>
              </w:rPr>
              <w:t xml:space="preserve"> bỏ quy định</w:t>
            </w:r>
            <w:r>
              <w:rPr>
                <w:b w:val="0"/>
                <w:sz w:val="26"/>
                <w:szCs w:val="26"/>
                <w:lang w:bidi="vi-VN"/>
              </w:rPr>
              <w:t xml:space="preserve"> nêu trên tại dự thảo Nghị định vì trường hợ</w:t>
            </w:r>
            <w:r w:rsidRPr="00F81014">
              <w:rPr>
                <w:b w:val="0"/>
                <w:sz w:val="26"/>
                <w:szCs w:val="26"/>
                <w:lang w:bidi="vi-VN"/>
              </w:rPr>
              <w:t>p cần thiết, Thủ tướng Chính phủ sẽ quyết định mục tiêu như quy</w:t>
            </w:r>
            <w:r>
              <w:rPr>
                <w:b w:val="0"/>
                <w:sz w:val="26"/>
                <w:szCs w:val="26"/>
                <w:lang w:bidi="vi-VN"/>
              </w:rPr>
              <w:t xml:space="preserve"> định tại điểm h của dự thảo Nghị định.</w:t>
            </w:r>
          </w:p>
          <w:p w:rsidR="00337CB3" w:rsidRPr="00D0491F" w:rsidRDefault="00337CB3" w:rsidP="009254D9">
            <w:pPr>
              <w:pStyle w:val="Vnbnnidung20"/>
              <w:shd w:val="clear" w:color="auto" w:fill="auto"/>
              <w:spacing w:before="120" w:after="120" w:line="240" w:lineRule="auto"/>
              <w:ind w:firstLine="318"/>
              <w:jc w:val="both"/>
              <w:rPr>
                <w:b w:val="0"/>
                <w:sz w:val="26"/>
                <w:szCs w:val="26"/>
              </w:rPr>
            </w:pPr>
            <w:r w:rsidRPr="00D0491F">
              <w:rPr>
                <w:b w:val="0"/>
                <w:sz w:val="26"/>
                <w:szCs w:val="26"/>
              </w:rPr>
              <w:t xml:space="preserve"> </w:t>
            </w:r>
            <w:r>
              <w:rPr>
                <w:b w:val="0"/>
                <w:sz w:val="26"/>
                <w:szCs w:val="26"/>
              </w:rPr>
              <w:t>Trường hợp giữ nguyên, cần</w:t>
            </w:r>
            <w:r w:rsidRPr="00D0491F">
              <w:rPr>
                <w:b w:val="0"/>
                <w:sz w:val="26"/>
                <w:szCs w:val="26"/>
              </w:rPr>
              <w:t xml:space="preserve"> bổ sung tại dự thảo Tờ trình các thông tin liên quan đến số lượng mục tiêu thuộc loại này, tác động về biên chế, bộ máy </w:t>
            </w:r>
            <w:r>
              <w:rPr>
                <w:b w:val="0"/>
                <w:sz w:val="26"/>
                <w:szCs w:val="26"/>
              </w:rPr>
              <w:t>của lực lượng vũ trang canh gác</w:t>
            </w:r>
            <w:r w:rsidRPr="00D0491F">
              <w:rPr>
                <w:b w:val="0"/>
                <w:sz w:val="26"/>
                <w:szCs w:val="26"/>
              </w:rPr>
              <w:t>. Bên cạnh đó, đề nghị nghiên cứu sửa đ</w:t>
            </w:r>
            <w:r>
              <w:rPr>
                <w:b w:val="0"/>
                <w:sz w:val="26"/>
                <w:szCs w:val="26"/>
              </w:rPr>
              <w:t>ổ</w:t>
            </w:r>
            <w:r w:rsidRPr="00D0491F">
              <w:rPr>
                <w:b w:val="0"/>
                <w:sz w:val="26"/>
                <w:szCs w:val="26"/>
              </w:rPr>
              <w:t>i, b</w:t>
            </w:r>
            <w:r>
              <w:rPr>
                <w:b w:val="0"/>
                <w:sz w:val="26"/>
                <w:szCs w:val="26"/>
              </w:rPr>
              <w:t>ổ</w:t>
            </w:r>
            <w:r w:rsidRPr="00D0491F">
              <w:rPr>
                <w:b w:val="0"/>
                <w:sz w:val="26"/>
                <w:szCs w:val="26"/>
              </w:rPr>
              <w:t xml:space="preserve"> sung quy định về quy mô, tính chất mục tiêu theo hư</w:t>
            </w:r>
            <w:r>
              <w:rPr>
                <w:b w:val="0"/>
                <w:sz w:val="26"/>
                <w:szCs w:val="26"/>
              </w:rPr>
              <w:t>ớ</w:t>
            </w:r>
            <w:r w:rsidRPr="00D0491F">
              <w:rPr>
                <w:b w:val="0"/>
                <w:sz w:val="26"/>
                <w:szCs w:val="26"/>
              </w:rPr>
              <w:t>ng cụ thể hóa các tiêu chí này, bảo đảm tính định lượng, dễ xác định, tạo thuận lợi cho các cơ quan trong quá trình đề nghị, thay đ</w:t>
            </w:r>
            <w:r>
              <w:rPr>
                <w:b w:val="0"/>
                <w:sz w:val="26"/>
                <w:szCs w:val="26"/>
              </w:rPr>
              <w:t>ổ</w:t>
            </w:r>
            <w:r w:rsidRPr="00D0491F">
              <w:rPr>
                <w:b w:val="0"/>
                <w:sz w:val="26"/>
                <w:szCs w:val="26"/>
              </w:rPr>
              <w:t xml:space="preserve">i mục tiêu bảo vệ, đồng thời cũng là căn cứ để Bộ </w:t>
            </w:r>
            <w:r>
              <w:rPr>
                <w:b w:val="0"/>
                <w:sz w:val="26"/>
                <w:szCs w:val="26"/>
              </w:rPr>
              <w:t>Công an thẩm định, trình Thủ tướ</w:t>
            </w:r>
            <w:r w:rsidRPr="00D0491F">
              <w:rPr>
                <w:b w:val="0"/>
                <w:sz w:val="26"/>
                <w:szCs w:val="26"/>
              </w:rPr>
              <w:t>ng Chính phủ xem xét, quyết định.</w:t>
            </w:r>
          </w:p>
        </w:tc>
        <w:tc>
          <w:tcPr>
            <w:tcW w:w="3463" w:type="dxa"/>
            <w:vMerge w:val="restart"/>
          </w:tcPr>
          <w:p w:rsidR="00337CB3" w:rsidRPr="003D6E57" w:rsidRDefault="00337CB3" w:rsidP="0018717F">
            <w:pPr>
              <w:spacing w:before="60" w:after="60"/>
              <w:ind w:firstLine="317"/>
              <w:rPr>
                <w:spacing w:val="-8"/>
                <w:sz w:val="26"/>
                <w:szCs w:val="26"/>
              </w:rPr>
            </w:pPr>
            <w:r w:rsidRPr="003D6E57">
              <w:rPr>
                <w:spacing w:val="-8"/>
                <w:sz w:val="26"/>
                <w:szCs w:val="26"/>
              </w:rPr>
              <w:t>Bộ Công an tiế</w:t>
            </w:r>
            <w:r>
              <w:rPr>
                <w:spacing w:val="-8"/>
                <w:sz w:val="26"/>
                <w:szCs w:val="26"/>
              </w:rPr>
              <w:t xml:space="preserve">p thu và sẽ điều chỉnh lại theo hướng không bổ sung </w:t>
            </w:r>
            <w:r w:rsidR="00903CF2">
              <w:rPr>
                <w:spacing w:val="-8"/>
                <w:sz w:val="26"/>
                <w:szCs w:val="26"/>
              </w:rPr>
              <w:t>loại mục tiêu</w:t>
            </w:r>
            <w:r>
              <w:rPr>
                <w:spacing w:val="-8"/>
                <w:sz w:val="26"/>
                <w:szCs w:val="26"/>
              </w:rPr>
              <w:t xml:space="preserve"> nêu trên vào dự thảo Nghị định.</w:t>
            </w:r>
          </w:p>
          <w:p w:rsidR="00337CB3" w:rsidRPr="00282E0C" w:rsidRDefault="00337CB3" w:rsidP="0018717F">
            <w:pPr>
              <w:ind w:firstLine="236"/>
              <w:rPr>
                <w:rFonts w:eastAsia="Arial"/>
                <w:spacing w:val="-8"/>
                <w:sz w:val="26"/>
                <w:szCs w:val="26"/>
                <w:lang w:val="vi-VN"/>
              </w:rPr>
            </w:pPr>
          </w:p>
        </w:tc>
      </w:tr>
      <w:tr w:rsidR="00337CB3" w:rsidRPr="005551B7" w:rsidTr="0054051D">
        <w:tc>
          <w:tcPr>
            <w:tcW w:w="1701" w:type="dxa"/>
            <w:vAlign w:val="center"/>
          </w:tcPr>
          <w:p w:rsidR="00337CB3" w:rsidRPr="0054051D" w:rsidRDefault="00686A92" w:rsidP="0054051D">
            <w:pPr>
              <w:ind w:firstLine="0"/>
              <w:jc w:val="center"/>
              <w:rPr>
                <w:spacing w:val="-8"/>
                <w:sz w:val="26"/>
                <w:szCs w:val="26"/>
              </w:rPr>
            </w:pPr>
            <w:r>
              <w:rPr>
                <w:spacing w:val="-8"/>
                <w:sz w:val="26"/>
                <w:szCs w:val="26"/>
              </w:rPr>
              <w:lastRenderedPageBreak/>
              <w:t xml:space="preserve">- </w:t>
            </w:r>
            <w:r w:rsidR="00337CB3" w:rsidRPr="0054051D">
              <w:rPr>
                <w:spacing w:val="-8"/>
                <w:sz w:val="26"/>
                <w:szCs w:val="26"/>
              </w:rPr>
              <w:t>UBND tỉnh</w:t>
            </w:r>
          </w:p>
          <w:p w:rsidR="00337CB3" w:rsidRDefault="00337CB3" w:rsidP="0054051D">
            <w:pPr>
              <w:ind w:firstLine="0"/>
              <w:jc w:val="center"/>
              <w:rPr>
                <w:sz w:val="26"/>
                <w:szCs w:val="26"/>
              </w:rPr>
            </w:pPr>
            <w:r>
              <w:rPr>
                <w:sz w:val="26"/>
                <w:szCs w:val="26"/>
              </w:rPr>
              <w:t>Đắk lắk</w:t>
            </w:r>
          </w:p>
          <w:p w:rsidR="00686A92" w:rsidRDefault="00686A92" w:rsidP="0054051D">
            <w:pPr>
              <w:ind w:firstLine="0"/>
              <w:jc w:val="center"/>
              <w:rPr>
                <w:sz w:val="26"/>
                <w:szCs w:val="26"/>
              </w:rPr>
            </w:pPr>
          </w:p>
          <w:p w:rsidR="00337CB3" w:rsidRPr="00163BE7" w:rsidRDefault="00686A92" w:rsidP="00DA33BC">
            <w:pPr>
              <w:ind w:firstLine="0"/>
              <w:jc w:val="center"/>
              <w:rPr>
                <w:sz w:val="26"/>
                <w:szCs w:val="26"/>
              </w:rPr>
            </w:pPr>
            <w:r>
              <w:rPr>
                <w:sz w:val="26"/>
                <w:szCs w:val="26"/>
              </w:rPr>
              <w:t xml:space="preserve">- </w:t>
            </w:r>
            <w:r w:rsidR="000D74C3">
              <w:rPr>
                <w:sz w:val="26"/>
                <w:szCs w:val="26"/>
              </w:rPr>
              <w:t>UBND tỉnh Thừa Thiên Huế</w:t>
            </w:r>
          </w:p>
        </w:tc>
        <w:tc>
          <w:tcPr>
            <w:tcW w:w="4334" w:type="dxa"/>
            <w:vAlign w:val="center"/>
          </w:tcPr>
          <w:p w:rsidR="00337CB3" w:rsidRPr="003F1B7A" w:rsidRDefault="009254D9" w:rsidP="009254D9">
            <w:pPr>
              <w:pStyle w:val="Vnbnnidung20"/>
              <w:shd w:val="clear" w:color="auto" w:fill="auto"/>
              <w:spacing w:before="120" w:after="120" w:line="240" w:lineRule="auto"/>
              <w:ind w:firstLine="318"/>
              <w:jc w:val="both"/>
              <w:rPr>
                <w:b w:val="0"/>
                <w:color w:val="000000"/>
                <w:sz w:val="26"/>
                <w:szCs w:val="26"/>
                <w:lang w:eastAsia="vi-VN" w:bidi="vi-VN"/>
              </w:rPr>
            </w:pPr>
            <w:r>
              <w:rPr>
                <w:b w:val="0"/>
                <w:color w:val="000000"/>
                <w:sz w:val="26"/>
                <w:szCs w:val="26"/>
                <w:lang w:eastAsia="vi-VN" w:bidi="vi-VN"/>
              </w:rPr>
              <w:t xml:space="preserve"> </w:t>
            </w:r>
            <w:r w:rsidR="00337CB3">
              <w:rPr>
                <w:b w:val="0"/>
                <w:color w:val="000000"/>
                <w:sz w:val="26"/>
                <w:szCs w:val="26"/>
                <w:lang w:eastAsia="vi-VN" w:bidi="vi-VN"/>
              </w:rPr>
              <w:t>Đề nghị bổ sung cụm từ  “văn hóa” sau cụm từ “lịch sử”, viết lại thành: “</w:t>
            </w:r>
            <w:r w:rsidR="00337CB3">
              <w:rPr>
                <w:b w:val="0"/>
                <w:i/>
                <w:color w:val="000000"/>
                <w:sz w:val="26"/>
                <w:szCs w:val="26"/>
                <w:lang w:eastAsia="vi-VN" w:bidi="vi-VN"/>
              </w:rPr>
              <w:t>Khu di tích lịch sử - văn hóa cấp quốc gia; công trình mục tiêu khoa học – kĩ thuật, kinh tế, văn hóa, xã hội</w:t>
            </w:r>
            <w:r w:rsidR="00337CB3">
              <w:rPr>
                <w:b w:val="0"/>
                <w:color w:val="000000"/>
                <w:sz w:val="26"/>
                <w:szCs w:val="26"/>
                <w:lang w:eastAsia="vi-VN" w:bidi="vi-VN"/>
              </w:rPr>
              <w:t>”.</w:t>
            </w:r>
          </w:p>
        </w:tc>
        <w:tc>
          <w:tcPr>
            <w:tcW w:w="3463" w:type="dxa"/>
            <w:vMerge/>
            <w:vAlign w:val="center"/>
          </w:tcPr>
          <w:p w:rsidR="00337CB3" w:rsidRPr="005551B7" w:rsidRDefault="00337CB3" w:rsidP="00337CB3">
            <w:pPr>
              <w:ind w:firstLine="0"/>
              <w:rPr>
                <w:szCs w:val="26"/>
              </w:rPr>
            </w:pPr>
          </w:p>
        </w:tc>
      </w:tr>
      <w:tr w:rsidR="0018717F" w:rsidRPr="005551B7" w:rsidTr="00850488">
        <w:tc>
          <w:tcPr>
            <w:tcW w:w="1701" w:type="dxa"/>
            <w:vAlign w:val="center"/>
          </w:tcPr>
          <w:p w:rsidR="0018717F" w:rsidRPr="00163BE7" w:rsidRDefault="0018717F" w:rsidP="00EC5197">
            <w:pPr>
              <w:ind w:firstLine="0"/>
              <w:jc w:val="center"/>
              <w:rPr>
                <w:sz w:val="26"/>
                <w:szCs w:val="26"/>
              </w:rPr>
            </w:pPr>
            <w:r w:rsidRPr="00163BE7">
              <w:rPr>
                <w:sz w:val="26"/>
                <w:szCs w:val="26"/>
              </w:rPr>
              <w:t>Tòa án nhân dân tối cao</w:t>
            </w:r>
          </w:p>
        </w:tc>
        <w:tc>
          <w:tcPr>
            <w:tcW w:w="4334" w:type="dxa"/>
          </w:tcPr>
          <w:p w:rsidR="0018717F" w:rsidRPr="00163BE7" w:rsidRDefault="0018717F" w:rsidP="00850488">
            <w:pPr>
              <w:spacing w:before="120" w:after="120"/>
              <w:ind w:firstLine="318"/>
              <w:rPr>
                <w:sz w:val="26"/>
                <w:szCs w:val="26"/>
              </w:rPr>
            </w:pPr>
            <w:r w:rsidRPr="00163BE7">
              <w:rPr>
                <w:sz w:val="26"/>
                <w:szCs w:val="26"/>
              </w:rPr>
              <w:t>Tại Điều 4. Điều kiện xác định mục tiêu và Điều 7. Trách nhiệm của Bộ Công an trong công tác bảo vệ mục tiêu, Tòa án nhân dân tối cao đề nghị bổ sung “</w:t>
            </w:r>
            <w:r w:rsidRPr="00163BE7">
              <w:rPr>
                <w:b/>
                <w:i/>
                <w:sz w:val="26"/>
                <w:szCs w:val="26"/>
              </w:rPr>
              <w:t>Trụ sở Tòa án nhân dân cấp cao, Tòa án nhân dân cấp tỉnh</w:t>
            </w:r>
            <w:r w:rsidRPr="00163BE7">
              <w:rPr>
                <w:sz w:val="26"/>
                <w:szCs w:val="26"/>
              </w:rPr>
              <w:t>” là mục tiêu, đối tượng bảo vệ theo quy định tại Luật Cảnh vệ năm 2017.</w:t>
            </w:r>
          </w:p>
        </w:tc>
        <w:tc>
          <w:tcPr>
            <w:tcW w:w="3463" w:type="dxa"/>
            <w:vAlign w:val="center"/>
          </w:tcPr>
          <w:p w:rsidR="0018717F" w:rsidRPr="00896A29" w:rsidRDefault="0018717F" w:rsidP="009254D9">
            <w:pPr>
              <w:spacing w:before="120" w:after="120"/>
              <w:ind w:firstLine="378"/>
              <w:rPr>
                <w:spacing w:val="-8"/>
                <w:sz w:val="26"/>
                <w:szCs w:val="26"/>
              </w:rPr>
            </w:pPr>
            <w:r>
              <w:rPr>
                <w:spacing w:val="-8"/>
                <w:sz w:val="26"/>
                <w:szCs w:val="26"/>
              </w:rPr>
              <w:t>Việc bổ sung mục tiêu đã được quy đ</w:t>
            </w:r>
            <w:r w:rsidR="00645691">
              <w:rPr>
                <w:spacing w:val="-8"/>
                <w:sz w:val="26"/>
                <w:szCs w:val="26"/>
              </w:rPr>
              <w:t>ị</w:t>
            </w:r>
            <w:r>
              <w:rPr>
                <w:spacing w:val="-8"/>
                <w:sz w:val="26"/>
                <w:szCs w:val="26"/>
              </w:rPr>
              <w:t xml:space="preserve">nh tại Điều 5 Nghị định số 37/2009/NĐ-CP, theo đó, Tòa án nhân dân tối cao cần lập hồ sơ đề nghị bổ sung danh mục mục tiêu và gửi về Bộ Công an để thẩm định, báo cáo Thủ tướng Chính phủ quyết đinh. Bên cạnh đó, hiện nay, tại Tòa án nhân dân các cấp </w:t>
            </w:r>
            <w:r w:rsidR="00645691">
              <w:rPr>
                <w:spacing w:val="-8"/>
                <w:sz w:val="26"/>
                <w:szCs w:val="26"/>
              </w:rPr>
              <w:t xml:space="preserve">khi có hoạt động xét xử </w:t>
            </w:r>
            <w:r>
              <w:rPr>
                <w:spacing w:val="-8"/>
                <w:sz w:val="26"/>
                <w:szCs w:val="26"/>
              </w:rPr>
              <w:t xml:space="preserve">thường xuyên có lực lượng Cảnh sát nhân dân làm nhiệm vụ hỗ trợ tư pháp, bảo vệ các phiên tòa cũng như lực lượng bảo vệ chuyên trách của Tòa án, do vậy Tòa án nhân dân tối cao cần rà soát, đối chiếu với các điều kiện, tiêu chí quy định tại Điều 4 Nghị định số 37/2009/NĐ-CP hoặc quy định của Luật Cảnh vệ để thực hiện cho phù hợp. </w:t>
            </w:r>
          </w:p>
        </w:tc>
      </w:tr>
      <w:tr w:rsidR="0018717F" w:rsidRPr="005551B7" w:rsidTr="00DA33BC">
        <w:tc>
          <w:tcPr>
            <w:tcW w:w="9498" w:type="dxa"/>
            <w:gridSpan w:val="3"/>
            <w:vAlign w:val="center"/>
          </w:tcPr>
          <w:p w:rsidR="0018717F" w:rsidRPr="009B7A8D" w:rsidRDefault="0018717F" w:rsidP="00F95095">
            <w:pPr>
              <w:spacing w:before="120" w:after="120"/>
              <w:ind w:firstLine="0"/>
              <w:rPr>
                <w:b/>
                <w:sz w:val="26"/>
                <w:szCs w:val="26"/>
              </w:rPr>
            </w:pPr>
            <w:r>
              <w:rPr>
                <w:b/>
                <w:sz w:val="26"/>
                <w:szCs w:val="26"/>
              </w:rPr>
              <w:t xml:space="preserve">       </w:t>
            </w:r>
            <w:r w:rsidR="0030372E">
              <w:rPr>
                <w:b/>
                <w:sz w:val="26"/>
                <w:szCs w:val="26"/>
              </w:rPr>
              <w:t>2.3.</w:t>
            </w:r>
            <w:r>
              <w:rPr>
                <w:b/>
                <w:sz w:val="26"/>
                <w:szCs w:val="26"/>
              </w:rPr>
              <w:t xml:space="preserve">  </w:t>
            </w:r>
            <w:r w:rsidRPr="009B7A8D">
              <w:rPr>
                <w:b/>
                <w:sz w:val="26"/>
                <w:szCs w:val="26"/>
              </w:rPr>
              <w:t>Khoả</w:t>
            </w:r>
            <w:r>
              <w:rPr>
                <w:b/>
                <w:sz w:val="26"/>
                <w:szCs w:val="26"/>
              </w:rPr>
              <w:t>n 3:</w:t>
            </w:r>
            <w:r w:rsidRPr="009B7A8D">
              <w:rPr>
                <w:b/>
                <w:sz w:val="26"/>
                <w:szCs w:val="26"/>
              </w:rPr>
              <w:t xml:space="preserve"> Bổ sung điểm c khoản 2 Điều 5 </w:t>
            </w:r>
            <w:r>
              <w:rPr>
                <w:b/>
                <w:spacing w:val="-8"/>
                <w:sz w:val="26"/>
                <w:szCs w:val="26"/>
              </w:rPr>
              <w:t>Nghị định số 37/2009/NĐ-CP</w:t>
            </w:r>
          </w:p>
        </w:tc>
      </w:tr>
      <w:tr w:rsidR="009A7394" w:rsidRPr="005551B7" w:rsidTr="0018717F">
        <w:tc>
          <w:tcPr>
            <w:tcW w:w="1701" w:type="dxa"/>
            <w:vAlign w:val="center"/>
          </w:tcPr>
          <w:p w:rsidR="009A7394" w:rsidRPr="00FB5308" w:rsidRDefault="009A7394" w:rsidP="00A841AD">
            <w:pPr>
              <w:ind w:firstLine="0"/>
              <w:jc w:val="center"/>
              <w:rPr>
                <w:sz w:val="26"/>
                <w:szCs w:val="26"/>
              </w:rPr>
            </w:pPr>
          </w:p>
          <w:p w:rsidR="009A7394" w:rsidRPr="00163BE7" w:rsidRDefault="009A7394" w:rsidP="00A841AD">
            <w:pPr>
              <w:ind w:firstLine="0"/>
              <w:jc w:val="center"/>
              <w:rPr>
                <w:sz w:val="26"/>
                <w:szCs w:val="26"/>
              </w:rPr>
            </w:pPr>
            <w:r>
              <w:rPr>
                <w:sz w:val="26"/>
                <w:szCs w:val="26"/>
              </w:rPr>
              <w:t>Bộ Tư pháp</w:t>
            </w:r>
          </w:p>
        </w:tc>
        <w:tc>
          <w:tcPr>
            <w:tcW w:w="4334" w:type="dxa"/>
            <w:vAlign w:val="center"/>
          </w:tcPr>
          <w:p w:rsidR="009A7394" w:rsidRPr="00D0491F" w:rsidRDefault="009A7394" w:rsidP="009254D9">
            <w:pPr>
              <w:pStyle w:val="Vnbnnidung20"/>
              <w:shd w:val="clear" w:color="auto" w:fill="auto"/>
              <w:spacing w:before="120" w:after="120" w:line="240" w:lineRule="auto"/>
              <w:ind w:firstLine="318"/>
              <w:jc w:val="both"/>
              <w:rPr>
                <w:b w:val="0"/>
                <w:sz w:val="26"/>
                <w:szCs w:val="26"/>
              </w:rPr>
            </w:pPr>
            <w:r w:rsidRPr="00D0491F">
              <w:rPr>
                <w:b w:val="0"/>
                <w:sz w:val="26"/>
                <w:szCs w:val="26"/>
              </w:rPr>
              <w:t>Bộ Tư pháp cho rằng “rút lực lượng vũ trang canh gác” không phải là một quy trình mới mà là hệ quả của quyết định “thay đ</w:t>
            </w:r>
            <w:r>
              <w:rPr>
                <w:b w:val="0"/>
                <w:sz w:val="26"/>
                <w:szCs w:val="26"/>
              </w:rPr>
              <w:t>ổ</w:t>
            </w:r>
            <w:r w:rsidRPr="00D0491F">
              <w:rPr>
                <w:b w:val="0"/>
                <w:sz w:val="26"/>
                <w:szCs w:val="26"/>
              </w:rPr>
              <w:t>i” mục tiêu theo quy định tại Điều 5 Nghị định số 37/2009/NĐ-CP. Do vậy, trường h</w:t>
            </w:r>
            <w:r>
              <w:rPr>
                <w:b w:val="0"/>
                <w:sz w:val="26"/>
                <w:szCs w:val="26"/>
              </w:rPr>
              <w:t>ợ</w:t>
            </w:r>
            <w:r w:rsidRPr="00D0491F">
              <w:rPr>
                <w:b w:val="0"/>
                <w:sz w:val="26"/>
                <w:szCs w:val="26"/>
              </w:rPr>
              <w:t xml:space="preserve">p cơ quan chủ trì soạn thảo không đề xuất sửa đổi Điều 5 Nghị định số 37/2009/NĐ-CP về thay đổi, bổ sung mục tiêu thì đề nghị cân nhắc việc bổ sung </w:t>
            </w:r>
            <w:r>
              <w:rPr>
                <w:b w:val="0"/>
                <w:sz w:val="26"/>
                <w:szCs w:val="26"/>
              </w:rPr>
              <w:t>điể</w:t>
            </w:r>
            <w:r w:rsidRPr="00D0491F">
              <w:rPr>
                <w:b w:val="0"/>
                <w:sz w:val="26"/>
                <w:szCs w:val="26"/>
              </w:rPr>
              <w:t>m c khoản 2 Đ</w:t>
            </w:r>
            <w:r>
              <w:rPr>
                <w:b w:val="0"/>
                <w:sz w:val="26"/>
                <w:szCs w:val="26"/>
              </w:rPr>
              <w:t>iề</w:t>
            </w:r>
            <w:r w:rsidRPr="00D0491F">
              <w:rPr>
                <w:b w:val="0"/>
                <w:sz w:val="26"/>
                <w:szCs w:val="26"/>
              </w:rPr>
              <w:t>u 5, theo đó, quy trình rút lực lượng vũ trang canh gác phải bảo đảm thống nhất với quy trình thay đổi mục tiêu đã quy định tại Điều 5 Nghị đ</w:t>
            </w:r>
            <w:r>
              <w:rPr>
                <w:b w:val="0"/>
                <w:sz w:val="26"/>
                <w:szCs w:val="26"/>
              </w:rPr>
              <w:t>ị</w:t>
            </w:r>
            <w:r w:rsidRPr="00D0491F">
              <w:rPr>
                <w:b w:val="0"/>
                <w:sz w:val="26"/>
                <w:szCs w:val="26"/>
              </w:rPr>
              <w:t>nh số 37/2009/NĐ-CP. Trường h</w:t>
            </w:r>
            <w:r>
              <w:rPr>
                <w:b w:val="0"/>
                <w:sz w:val="26"/>
                <w:szCs w:val="26"/>
              </w:rPr>
              <w:t>ợ</w:t>
            </w:r>
            <w:r w:rsidRPr="00D0491F">
              <w:rPr>
                <w:b w:val="0"/>
                <w:sz w:val="26"/>
                <w:szCs w:val="26"/>
              </w:rPr>
              <w:t xml:space="preserve">p cơ quan chủ trì soạn thảo đề xuất quy định về việc rút lực lượng vũ trang </w:t>
            </w:r>
            <w:r w:rsidRPr="00D0491F">
              <w:rPr>
                <w:b w:val="0"/>
                <w:sz w:val="26"/>
                <w:szCs w:val="26"/>
              </w:rPr>
              <w:lastRenderedPageBreak/>
              <w:t>canh gác như một quy trình m</w:t>
            </w:r>
            <w:r>
              <w:rPr>
                <w:b w:val="0"/>
                <w:sz w:val="26"/>
                <w:szCs w:val="26"/>
              </w:rPr>
              <w:t>ớ</w:t>
            </w:r>
            <w:r w:rsidRPr="00D0491F">
              <w:rPr>
                <w:b w:val="0"/>
                <w:sz w:val="26"/>
                <w:szCs w:val="26"/>
              </w:rPr>
              <w:t>i thì cần cân nhắc sửa đổi toàn diện Điều 5 Nghị định số 37/2009/NĐ-CP để bảo đảm tính đồng bộ, thống nhất, tránh cách hiểu khác nhau về vấn đề này.</w:t>
            </w:r>
          </w:p>
          <w:p w:rsidR="009A7394" w:rsidRPr="00D0491F" w:rsidRDefault="009A7394" w:rsidP="009254D9">
            <w:pPr>
              <w:pStyle w:val="Vnbnnidung20"/>
              <w:shd w:val="clear" w:color="auto" w:fill="auto"/>
              <w:spacing w:before="120" w:after="120" w:line="240" w:lineRule="auto"/>
              <w:ind w:firstLine="318"/>
              <w:jc w:val="both"/>
              <w:rPr>
                <w:rStyle w:val="Vnbnnidung5Khnginnghing"/>
                <w:b w:val="0"/>
                <w:i w:val="0"/>
                <w:iCs w:val="0"/>
                <w:color w:val="auto"/>
                <w:shd w:val="clear" w:color="auto" w:fill="auto"/>
                <w:lang w:val="en-US" w:eastAsia="en-US" w:bidi="ar-SA"/>
              </w:rPr>
            </w:pPr>
            <w:r>
              <w:rPr>
                <w:b w:val="0"/>
                <w:sz w:val="26"/>
                <w:szCs w:val="26"/>
              </w:rPr>
              <w:t xml:space="preserve">- </w:t>
            </w:r>
            <w:r w:rsidRPr="00D0491F">
              <w:rPr>
                <w:b w:val="0"/>
                <w:sz w:val="26"/>
                <w:szCs w:val="26"/>
              </w:rPr>
              <w:t>Bên cạnh đó, Bộ Tư pháp đề nghị cơ quan chủ trì soạn thảo cân nhắc việc lấy ý kiến của cơ quan có mục tiêu canh gác trước khi Bộ Công an quyết định rút lực lượng vũ trang canh gác để bảo đảm tính chặt chẽ trong t</w:t>
            </w:r>
            <w:r>
              <w:rPr>
                <w:b w:val="0"/>
                <w:sz w:val="26"/>
                <w:szCs w:val="26"/>
              </w:rPr>
              <w:t>ổ</w:t>
            </w:r>
            <w:r w:rsidRPr="00D0491F">
              <w:rPr>
                <w:b w:val="0"/>
                <w:sz w:val="26"/>
                <w:szCs w:val="26"/>
              </w:rPr>
              <w:t xml:space="preserve"> chức thực hiện, bởi lẽ, việc bố trí lực lượng vũ trang canh gác xuất phát từ đề nghị của các cơ quan này.</w:t>
            </w:r>
          </w:p>
        </w:tc>
        <w:tc>
          <w:tcPr>
            <w:tcW w:w="3463" w:type="dxa"/>
            <w:vMerge w:val="restart"/>
          </w:tcPr>
          <w:p w:rsidR="009A7394" w:rsidRPr="00D920F7" w:rsidRDefault="009A7394" w:rsidP="009254D9">
            <w:pPr>
              <w:spacing w:before="120" w:after="120"/>
              <w:ind w:firstLine="378"/>
              <w:rPr>
                <w:szCs w:val="26"/>
              </w:rPr>
            </w:pPr>
            <w:r w:rsidRPr="00D920F7">
              <w:rPr>
                <w:sz w:val="26"/>
                <w:szCs w:val="26"/>
              </w:rPr>
              <w:lastRenderedPageBreak/>
              <w:t xml:space="preserve">Bộ Công an tiếp thu ý kiến </w:t>
            </w:r>
            <w:r>
              <w:rPr>
                <w:sz w:val="26"/>
                <w:szCs w:val="26"/>
              </w:rPr>
              <w:t xml:space="preserve">góp ý </w:t>
            </w:r>
            <w:r w:rsidRPr="00D920F7">
              <w:rPr>
                <w:sz w:val="26"/>
                <w:szCs w:val="26"/>
              </w:rPr>
              <w:t>củ</w:t>
            </w:r>
            <w:r>
              <w:rPr>
                <w:sz w:val="26"/>
                <w:szCs w:val="26"/>
              </w:rPr>
              <w:t>a các</w:t>
            </w:r>
            <w:r w:rsidRPr="00D920F7">
              <w:rPr>
                <w:sz w:val="26"/>
                <w:szCs w:val="26"/>
              </w:rPr>
              <w:t xml:space="preserve"> cơ quan và điều chỉnh lại dự thảo theo hướng</w:t>
            </w:r>
            <w:r>
              <w:rPr>
                <w:sz w:val="26"/>
                <w:szCs w:val="26"/>
              </w:rPr>
              <w:t xml:space="preserve"> bổ sung thêm 01 khoản thuộc Điều 5 quy định về việc đưa mục tiêu ra khỏi Danh mục. Theo đó, đối với các mục tiêu thuộc Danh mục nhưng có sự thay đổi về tên, loại, quy mô, tính chất và không còn có tầm quan trọng đặc biệt hoặc không cần thiết phải có lực lượng Cảnh sát nhân dân vũ trang canh gác bảo vệ, thì Bộ Công an có trách nhiệm phối hợp với các Bộ, cơ quan ngang Bộ, cơ quan thuộc Chính phủ, </w:t>
            </w:r>
            <w:r>
              <w:rPr>
                <w:sz w:val="26"/>
                <w:szCs w:val="26"/>
              </w:rPr>
              <w:lastRenderedPageBreak/>
              <w:t>Ủy ban nhân dân  tỉnh, thành phố trực thuộc Trung ương, cơ quan có mục tiêu để báo cáo Thủ tướng Chính phủ đưa mục tiêu ra khỏi Danh mục và rút lực lượng Cảnh sát nhân dân vũ trang canh gác bảo vệ tại mục tiêu đó.</w:t>
            </w:r>
          </w:p>
        </w:tc>
      </w:tr>
      <w:tr w:rsidR="009A7394" w:rsidRPr="005551B7" w:rsidTr="00A841AD">
        <w:tc>
          <w:tcPr>
            <w:tcW w:w="1701" w:type="dxa"/>
            <w:vAlign w:val="center"/>
          </w:tcPr>
          <w:p w:rsidR="009A7394" w:rsidRPr="00163BE7" w:rsidRDefault="009A7394" w:rsidP="009B7A8D">
            <w:pPr>
              <w:spacing w:before="120" w:after="120"/>
              <w:ind w:firstLine="0"/>
              <w:jc w:val="center"/>
              <w:rPr>
                <w:sz w:val="26"/>
                <w:szCs w:val="26"/>
              </w:rPr>
            </w:pPr>
          </w:p>
          <w:p w:rsidR="009A7394" w:rsidRPr="00163BE7" w:rsidRDefault="009A7394" w:rsidP="009B7A8D">
            <w:pPr>
              <w:spacing w:before="120" w:after="120"/>
              <w:ind w:firstLine="0"/>
              <w:jc w:val="center"/>
              <w:rPr>
                <w:sz w:val="26"/>
                <w:szCs w:val="26"/>
              </w:rPr>
            </w:pPr>
            <w:r w:rsidRPr="00163BE7">
              <w:rPr>
                <w:sz w:val="26"/>
                <w:szCs w:val="26"/>
              </w:rPr>
              <w:t>Bộ Lao động, Thương binh và Xã hội</w:t>
            </w:r>
          </w:p>
        </w:tc>
        <w:tc>
          <w:tcPr>
            <w:tcW w:w="4334" w:type="dxa"/>
            <w:vAlign w:val="center"/>
          </w:tcPr>
          <w:p w:rsidR="009A7394" w:rsidRPr="003B5424" w:rsidRDefault="009A7394" w:rsidP="009254D9">
            <w:pPr>
              <w:pStyle w:val="Vnbnnidung20"/>
              <w:shd w:val="clear" w:color="auto" w:fill="auto"/>
              <w:spacing w:before="120" w:after="120" w:line="240" w:lineRule="auto"/>
              <w:ind w:firstLine="318"/>
              <w:jc w:val="both"/>
              <w:rPr>
                <w:b w:val="0"/>
                <w:sz w:val="26"/>
                <w:szCs w:val="26"/>
              </w:rPr>
            </w:pPr>
            <w:r>
              <w:rPr>
                <w:b w:val="0"/>
                <w:sz w:val="26"/>
                <w:szCs w:val="26"/>
              </w:rPr>
              <w:t>Đ</w:t>
            </w:r>
            <w:r w:rsidRPr="00163BE7">
              <w:rPr>
                <w:b w:val="0"/>
                <w:sz w:val="26"/>
                <w:szCs w:val="26"/>
              </w:rPr>
              <w:t>ề nghị quy định cụ thể trình tự, thủ tục, thẩm quyền quyết định đưa mục tiêu ra khỏi danh mục và rút lực lượng Cảnh sát nhân dân vũ trang canh gác bảo vệ tại mục tiêu đó.</w:t>
            </w:r>
          </w:p>
        </w:tc>
        <w:tc>
          <w:tcPr>
            <w:tcW w:w="3463" w:type="dxa"/>
            <w:vMerge/>
            <w:vAlign w:val="center"/>
          </w:tcPr>
          <w:p w:rsidR="009A7394" w:rsidRPr="005551B7" w:rsidRDefault="009A7394" w:rsidP="009B7A8D">
            <w:pPr>
              <w:spacing w:before="120" w:after="120"/>
              <w:ind w:firstLine="0"/>
              <w:rPr>
                <w:szCs w:val="26"/>
              </w:rPr>
            </w:pPr>
          </w:p>
        </w:tc>
      </w:tr>
      <w:tr w:rsidR="009A7394" w:rsidRPr="005551B7" w:rsidTr="00A841AD">
        <w:tc>
          <w:tcPr>
            <w:tcW w:w="1701" w:type="dxa"/>
            <w:vAlign w:val="center"/>
          </w:tcPr>
          <w:p w:rsidR="009A7394" w:rsidRPr="00163BE7" w:rsidRDefault="009A7394" w:rsidP="009B7A8D">
            <w:pPr>
              <w:ind w:firstLine="0"/>
              <w:jc w:val="center"/>
              <w:rPr>
                <w:sz w:val="26"/>
                <w:szCs w:val="26"/>
              </w:rPr>
            </w:pPr>
            <w:r>
              <w:rPr>
                <w:rFonts w:eastAsia="Times New Roman"/>
                <w:color w:val="000000"/>
                <w:sz w:val="26"/>
                <w:szCs w:val="26"/>
                <w:lang w:eastAsia="vi-VN" w:bidi="vi-VN"/>
              </w:rPr>
              <w:t>Bộ Tài chính</w:t>
            </w:r>
          </w:p>
        </w:tc>
        <w:tc>
          <w:tcPr>
            <w:tcW w:w="4334" w:type="dxa"/>
            <w:vAlign w:val="center"/>
          </w:tcPr>
          <w:p w:rsidR="009A7394" w:rsidRPr="00437E51" w:rsidRDefault="009A7394" w:rsidP="009254D9">
            <w:pPr>
              <w:pStyle w:val="Vnbnnidung20"/>
              <w:shd w:val="clear" w:color="auto" w:fill="auto"/>
              <w:spacing w:before="120" w:after="120" w:line="240" w:lineRule="auto"/>
              <w:ind w:firstLine="318"/>
              <w:jc w:val="both"/>
              <w:rPr>
                <w:b w:val="0"/>
                <w:sz w:val="26"/>
                <w:szCs w:val="26"/>
              </w:rPr>
            </w:pPr>
            <w:r w:rsidRPr="00437E51">
              <w:rPr>
                <w:b w:val="0"/>
                <w:color w:val="000000"/>
                <w:sz w:val="26"/>
                <w:szCs w:val="26"/>
                <w:lang w:val="vi-VN" w:eastAsia="vi-VN" w:bidi="vi-VN"/>
              </w:rPr>
              <w:t xml:space="preserve"> Đề nghị Bộ Công an bổ sung một khoản quy định riêng tại Điều 5 về nội dung này vì khoản 2 Điều 5 Nghị định số 37/2009/NĐ-CP quy định về Hồ sơ đề nghị thẩm định khi thay đổi, bổ sung mục tiêu cần bảo vệ.</w:t>
            </w:r>
          </w:p>
        </w:tc>
        <w:tc>
          <w:tcPr>
            <w:tcW w:w="3463" w:type="dxa"/>
            <w:vMerge/>
            <w:vAlign w:val="center"/>
          </w:tcPr>
          <w:p w:rsidR="009A7394" w:rsidRPr="005551B7" w:rsidRDefault="009A7394" w:rsidP="009B7A8D">
            <w:pPr>
              <w:ind w:firstLine="0"/>
              <w:rPr>
                <w:szCs w:val="26"/>
              </w:rPr>
            </w:pPr>
          </w:p>
        </w:tc>
      </w:tr>
      <w:tr w:rsidR="009A7394" w:rsidRPr="005551B7" w:rsidTr="00A841AD">
        <w:tc>
          <w:tcPr>
            <w:tcW w:w="1701" w:type="dxa"/>
            <w:vAlign w:val="center"/>
          </w:tcPr>
          <w:p w:rsidR="009A7394" w:rsidRPr="00163BE7" w:rsidRDefault="009A7394" w:rsidP="00A841AD">
            <w:pPr>
              <w:spacing w:before="120" w:after="120"/>
              <w:ind w:firstLine="0"/>
              <w:jc w:val="center"/>
              <w:rPr>
                <w:sz w:val="26"/>
                <w:szCs w:val="26"/>
              </w:rPr>
            </w:pPr>
          </w:p>
          <w:p w:rsidR="009A7394" w:rsidRPr="00163BE7" w:rsidRDefault="009A7394" w:rsidP="00A841AD">
            <w:pPr>
              <w:spacing w:before="120" w:after="120"/>
              <w:ind w:firstLine="0"/>
              <w:jc w:val="center"/>
              <w:rPr>
                <w:sz w:val="26"/>
                <w:szCs w:val="26"/>
              </w:rPr>
            </w:pPr>
            <w:r w:rsidRPr="00163BE7">
              <w:rPr>
                <w:sz w:val="26"/>
                <w:szCs w:val="26"/>
              </w:rPr>
              <w:t>Bộ Thông tin và Truyền thông</w:t>
            </w:r>
          </w:p>
        </w:tc>
        <w:tc>
          <w:tcPr>
            <w:tcW w:w="4334" w:type="dxa"/>
            <w:vAlign w:val="center"/>
          </w:tcPr>
          <w:p w:rsidR="009A7394" w:rsidRPr="003B5424" w:rsidRDefault="009A7394" w:rsidP="009254D9">
            <w:pPr>
              <w:pStyle w:val="Vnbnnidung20"/>
              <w:shd w:val="clear" w:color="auto" w:fill="auto"/>
              <w:tabs>
                <w:tab w:val="left" w:pos="944"/>
              </w:tabs>
              <w:spacing w:before="120" w:after="120" w:line="240" w:lineRule="auto"/>
              <w:ind w:firstLine="318"/>
              <w:jc w:val="both"/>
              <w:rPr>
                <w:b w:val="0"/>
                <w:sz w:val="26"/>
                <w:szCs w:val="26"/>
              </w:rPr>
            </w:pPr>
            <w:r w:rsidRPr="00163BE7">
              <w:rPr>
                <w:b w:val="0"/>
                <w:sz w:val="26"/>
                <w:szCs w:val="26"/>
              </w:rPr>
              <w:t>Đề nghị thống nhất các quy định rút mục tiêu bảo vệ với quy định về thẩm định mục tiêu bảo vệ. Đề nghị quy định rõ trách nhiệm của Bộ, ngành trong việc xác định các mục tiêu bảo vệ không còn đủ điều kiện là mục tiêu quan trọng.</w:t>
            </w:r>
          </w:p>
        </w:tc>
        <w:tc>
          <w:tcPr>
            <w:tcW w:w="3463" w:type="dxa"/>
            <w:vMerge/>
            <w:vAlign w:val="center"/>
          </w:tcPr>
          <w:p w:rsidR="009A7394" w:rsidRPr="005551B7" w:rsidRDefault="009A7394" w:rsidP="009B7A8D">
            <w:pPr>
              <w:ind w:firstLine="0"/>
              <w:rPr>
                <w:szCs w:val="26"/>
              </w:rPr>
            </w:pPr>
          </w:p>
        </w:tc>
      </w:tr>
      <w:tr w:rsidR="009A7394" w:rsidRPr="005551B7" w:rsidTr="00A841AD">
        <w:tc>
          <w:tcPr>
            <w:tcW w:w="1701" w:type="dxa"/>
            <w:vAlign w:val="center"/>
          </w:tcPr>
          <w:p w:rsidR="009A7394" w:rsidRPr="00163BE7" w:rsidRDefault="009A7394" w:rsidP="00A841AD">
            <w:pPr>
              <w:ind w:firstLine="0"/>
              <w:jc w:val="center"/>
              <w:rPr>
                <w:sz w:val="26"/>
                <w:szCs w:val="26"/>
              </w:rPr>
            </w:pPr>
            <w:r>
              <w:rPr>
                <w:sz w:val="26"/>
                <w:szCs w:val="26"/>
              </w:rPr>
              <w:t>Bộ Nông nghiệp và phát triển nông thôn</w:t>
            </w:r>
          </w:p>
        </w:tc>
        <w:tc>
          <w:tcPr>
            <w:tcW w:w="4334" w:type="dxa"/>
            <w:vAlign w:val="center"/>
          </w:tcPr>
          <w:p w:rsidR="009A7394" w:rsidRPr="00163BE7" w:rsidRDefault="009A7394" w:rsidP="009254D9">
            <w:pPr>
              <w:pStyle w:val="Vnbnnidung20"/>
              <w:shd w:val="clear" w:color="auto" w:fill="auto"/>
              <w:tabs>
                <w:tab w:val="left" w:pos="944"/>
              </w:tabs>
              <w:spacing w:before="120" w:after="120" w:line="240" w:lineRule="auto"/>
              <w:ind w:firstLine="318"/>
              <w:jc w:val="both"/>
              <w:rPr>
                <w:b w:val="0"/>
                <w:sz w:val="26"/>
                <w:szCs w:val="26"/>
              </w:rPr>
            </w:pPr>
            <w:r>
              <w:rPr>
                <w:b w:val="0"/>
                <w:sz w:val="26"/>
                <w:szCs w:val="26"/>
              </w:rPr>
              <w:t>Đề nghị sửa toàn bộ Điều 5 để quy định cụ thể các trường hợp đề nghị thay đổi, trình tự, thủ tục và thẩm quyền giải quyết. Theo đó chuyển nội dung khoản 5 Điều 7 (đã được sửa đổi, bổ sung) về Điều 5.</w:t>
            </w:r>
          </w:p>
        </w:tc>
        <w:tc>
          <w:tcPr>
            <w:tcW w:w="3463" w:type="dxa"/>
            <w:vMerge/>
            <w:vAlign w:val="center"/>
          </w:tcPr>
          <w:p w:rsidR="009A7394" w:rsidRPr="005551B7" w:rsidRDefault="009A7394" w:rsidP="009B7A8D">
            <w:pPr>
              <w:ind w:firstLine="0"/>
              <w:rPr>
                <w:szCs w:val="26"/>
              </w:rPr>
            </w:pPr>
          </w:p>
        </w:tc>
      </w:tr>
      <w:tr w:rsidR="009A7394" w:rsidRPr="005551B7" w:rsidTr="00A841AD">
        <w:tc>
          <w:tcPr>
            <w:tcW w:w="1701" w:type="dxa"/>
            <w:vAlign w:val="center"/>
          </w:tcPr>
          <w:p w:rsidR="009A7394" w:rsidRPr="00FB5308" w:rsidRDefault="009A7394" w:rsidP="009B7A8D">
            <w:pPr>
              <w:ind w:firstLine="0"/>
              <w:jc w:val="center"/>
              <w:rPr>
                <w:sz w:val="26"/>
                <w:szCs w:val="26"/>
              </w:rPr>
            </w:pPr>
          </w:p>
          <w:p w:rsidR="009A7394" w:rsidRPr="00163BE7" w:rsidRDefault="009A7394" w:rsidP="009B7A8D">
            <w:pPr>
              <w:ind w:firstLine="0"/>
              <w:jc w:val="center"/>
              <w:rPr>
                <w:sz w:val="26"/>
                <w:szCs w:val="26"/>
              </w:rPr>
            </w:pPr>
            <w:r w:rsidRPr="00163BE7">
              <w:rPr>
                <w:sz w:val="26"/>
                <w:szCs w:val="26"/>
              </w:rPr>
              <w:t>UBND tỉnh Điện Biên</w:t>
            </w:r>
          </w:p>
        </w:tc>
        <w:tc>
          <w:tcPr>
            <w:tcW w:w="4334" w:type="dxa"/>
            <w:vAlign w:val="center"/>
          </w:tcPr>
          <w:p w:rsidR="009A7394" w:rsidRPr="00FB5308" w:rsidRDefault="009A7394" w:rsidP="009254D9">
            <w:pPr>
              <w:pStyle w:val="Vnbnnidung50"/>
              <w:shd w:val="clear" w:color="auto" w:fill="auto"/>
              <w:tabs>
                <w:tab w:val="left" w:pos="1237"/>
              </w:tabs>
              <w:spacing w:before="120" w:after="120" w:line="240" w:lineRule="auto"/>
              <w:ind w:firstLine="318"/>
              <w:jc w:val="both"/>
            </w:pPr>
            <w:r w:rsidRPr="00163BE7">
              <w:rPr>
                <w:rStyle w:val="Vnbnnidung5Khnginnghing"/>
              </w:rPr>
              <w:t xml:space="preserve">Đề nghị bỏ cụm từ </w:t>
            </w:r>
            <w:r w:rsidRPr="00163BE7">
              <w:t>“mà cơ quan có mục tiêu”</w:t>
            </w:r>
            <w:r w:rsidRPr="00163BE7">
              <w:rPr>
                <w:rStyle w:val="Vnbnnidung5Khnginnghing"/>
              </w:rPr>
              <w:t xml:space="preserve"> và sửa lại thành: </w:t>
            </w:r>
            <w:r w:rsidRPr="00163BE7">
              <w:t xml:space="preserve">“Đối với các mục tiêu không còn đủ điều kiện xác định là mục tiêu quan trọng, Bộ Công an có trách nhiệm xem xét, rút </w:t>
            </w:r>
            <w:r w:rsidRPr="00163BE7">
              <w:lastRenderedPageBreak/>
              <w:t>lực lượng Cảnh sát nhân dân vũ trang canh gác bảo vệ tại mục tiêu đó.</w:t>
            </w:r>
          </w:p>
        </w:tc>
        <w:tc>
          <w:tcPr>
            <w:tcW w:w="3463" w:type="dxa"/>
            <w:vMerge/>
            <w:vAlign w:val="center"/>
          </w:tcPr>
          <w:p w:rsidR="009A7394" w:rsidRPr="005551B7" w:rsidRDefault="009A7394" w:rsidP="009B7A8D">
            <w:pPr>
              <w:ind w:firstLine="0"/>
              <w:rPr>
                <w:szCs w:val="26"/>
              </w:rPr>
            </w:pPr>
          </w:p>
        </w:tc>
      </w:tr>
      <w:tr w:rsidR="009A7394" w:rsidRPr="005551B7" w:rsidTr="00A841AD">
        <w:tc>
          <w:tcPr>
            <w:tcW w:w="1701" w:type="dxa"/>
            <w:vAlign w:val="center"/>
          </w:tcPr>
          <w:p w:rsidR="009A7394" w:rsidRPr="00FB5308" w:rsidRDefault="009A7394" w:rsidP="009B7A8D">
            <w:pPr>
              <w:ind w:firstLine="0"/>
              <w:jc w:val="center"/>
              <w:rPr>
                <w:sz w:val="26"/>
                <w:szCs w:val="26"/>
              </w:rPr>
            </w:pPr>
            <w:r>
              <w:rPr>
                <w:sz w:val="26"/>
                <w:szCs w:val="26"/>
              </w:rPr>
              <w:lastRenderedPageBreak/>
              <w:t>UBND tỉnh Nam Định</w:t>
            </w:r>
          </w:p>
        </w:tc>
        <w:tc>
          <w:tcPr>
            <w:tcW w:w="4334" w:type="dxa"/>
            <w:vAlign w:val="center"/>
          </w:tcPr>
          <w:p w:rsidR="009A7394" w:rsidRPr="00163BE7" w:rsidRDefault="009A7394" w:rsidP="009A7394">
            <w:pPr>
              <w:pStyle w:val="Vnbnnidung50"/>
              <w:shd w:val="clear" w:color="auto" w:fill="auto"/>
              <w:tabs>
                <w:tab w:val="left" w:pos="1237"/>
              </w:tabs>
              <w:spacing w:before="120" w:after="120" w:line="240" w:lineRule="auto"/>
              <w:ind w:firstLine="318"/>
              <w:jc w:val="both"/>
              <w:rPr>
                <w:rStyle w:val="Vnbnnidung5Khnginnghing"/>
              </w:rPr>
            </w:pPr>
            <w:r>
              <w:rPr>
                <w:i w:val="0"/>
              </w:rPr>
              <w:t xml:space="preserve">Đề nghị sửa lại như sau: </w:t>
            </w:r>
            <w:r w:rsidRPr="00163BE7">
              <w:t xml:space="preserve">Đối với các mục tiêu </w:t>
            </w:r>
            <w:r>
              <w:t>mà cơ quan có mục tiêu đã giải thể, kết thúc hoạt động hoặc không cần thiết phải tiếp tục duy trì vũ trang canh gác bảo vệ</w:t>
            </w:r>
            <w:r w:rsidRPr="00163BE7">
              <w:t>, Bộ Công an có trách nhiệm xem xét, rút lực lượng Cảnh sát nhân dân vũ trang canh gác bảo vệ tại mục tiêu đó.</w:t>
            </w:r>
          </w:p>
        </w:tc>
        <w:tc>
          <w:tcPr>
            <w:tcW w:w="3463" w:type="dxa"/>
            <w:vMerge/>
            <w:vAlign w:val="center"/>
          </w:tcPr>
          <w:p w:rsidR="009A7394" w:rsidRPr="005551B7" w:rsidRDefault="009A7394" w:rsidP="009B7A8D">
            <w:pPr>
              <w:ind w:firstLine="0"/>
              <w:rPr>
                <w:szCs w:val="26"/>
              </w:rPr>
            </w:pPr>
          </w:p>
        </w:tc>
      </w:tr>
      <w:tr w:rsidR="0018717F" w:rsidRPr="005551B7" w:rsidTr="00DA33BC">
        <w:tc>
          <w:tcPr>
            <w:tcW w:w="9498" w:type="dxa"/>
            <w:gridSpan w:val="3"/>
            <w:vAlign w:val="center"/>
          </w:tcPr>
          <w:p w:rsidR="0018717F" w:rsidRPr="00FB5308" w:rsidRDefault="0018717F" w:rsidP="009254D9">
            <w:pPr>
              <w:spacing w:before="120" w:after="120"/>
              <w:ind w:firstLine="318"/>
              <w:rPr>
                <w:b/>
                <w:sz w:val="26"/>
                <w:szCs w:val="26"/>
              </w:rPr>
            </w:pPr>
            <w:r>
              <w:rPr>
                <w:b/>
                <w:sz w:val="26"/>
                <w:szCs w:val="26"/>
              </w:rPr>
              <w:t xml:space="preserve">         </w:t>
            </w:r>
            <w:r w:rsidR="0030372E">
              <w:rPr>
                <w:b/>
                <w:sz w:val="26"/>
                <w:szCs w:val="26"/>
              </w:rPr>
              <w:t>2.4.</w:t>
            </w:r>
            <w:r>
              <w:rPr>
                <w:b/>
                <w:sz w:val="26"/>
                <w:szCs w:val="26"/>
              </w:rPr>
              <w:t xml:space="preserve"> </w:t>
            </w:r>
            <w:r w:rsidRPr="00FB5308">
              <w:rPr>
                <w:b/>
                <w:sz w:val="26"/>
                <w:szCs w:val="26"/>
              </w:rPr>
              <w:t>Khoả</w:t>
            </w:r>
            <w:r>
              <w:rPr>
                <w:b/>
                <w:sz w:val="26"/>
                <w:szCs w:val="26"/>
              </w:rPr>
              <w:t>n 4:</w:t>
            </w:r>
            <w:r w:rsidRPr="00FB5308">
              <w:rPr>
                <w:b/>
                <w:sz w:val="26"/>
                <w:szCs w:val="26"/>
              </w:rPr>
              <w:t xml:space="preserve"> Bổ sung Điều 5a sau Điều 5 </w:t>
            </w:r>
            <w:r>
              <w:rPr>
                <w:b/>
                <w:spacing w:val="-8"/>
                <w:sz w:val="26"/>
                <w:szCs w:val="26"/>
              </w:rPr>
              <w:t>Nghị định số 37/2009/NĐ-CP</w:t>
            </w:r>
          </w:p>
        </w:tc>
      </w:tr>
      <w:tr w:rsidR="0018717F" w:rsidRPr="005551B7" w:rsidTr="00777A87">
        <w:tc>
          <w:tcPr>
            <w:tcW w:w="1701" w:type="dxa"/>
            <w:vAlign w:val="center"/>
          </w:tcPr>
          <w:p w:rsidR="0018717F" w:rsidRDefault="0018717F" w:rsidP="00582771">
            <w:pPr>
              <w:ind w:firstLine="0"/>
              <w:jc w:val="center"/>
              <w:rPr>
                <w:sz w:val="26"/>
                <w:szCs w:val="26"/>
              </w:rPr>
            </w:pPr>
          </w:p>
          <w:p w:rsidR="0018717F" w:rsidRDefault="0018717F" w:rsidP="00582771">
            <w:pPr>
              <w:ind w:firstLine="0"/>
              <w:jc w:val="center"/>
              <w:rPr>
                <w:sz w:val="26"/>
                <w:szCs w:val="26"/>
              </w:rPr>
            </w:pPr>
            <w:r>
              <w:rPr>
                <w:sz w:val="26"/>
                <w:szCs w:val="26"/>
              </w:rPr>
              <w:t>Bộ Tư pháp</w:t>
            </w:r>
          </w:p>
        </w:tc>
        <w:tc>
          <w:tcPr>
            <w:tcW w:w="4334" w:type="dxa"/>
            <w:vAlign w:val="center"/>
          </w:tcPr>
          <w:p w:rsidR="0018717F" w:rsidRPr="00A5113F" w:rsidRDefault="0018717F" w:rsidP="009254D9">
            <w:pPr>
              <w:pStyle w:val="Vnbnnidung20"/>
              <w:shd w:val="clear" w:color="auto" w:fill="auto"/>
              <w:spacing w:before="120" w:after="120" w:line="240" w:lineRule="auto"/>
              <w:ind w:firstLine="318"/>
              <w:jc w:val="both"/>
              <w:rPr>
                <w:b w:val="0"/>
                <w:i/>
                <w:iCs/>
                <w:sz w:val="26"/>
                <w:szCs w:val="26"/>
              </w:rPr>
            </w:pPr>
            <w:r>
              <w:rPr>
                <w:b w:val="0"/>
                <w:sz w:val="26"/>
                <w:szCs w:val="26"/>
              </w:rPr>
              <w:t xml:space="preserve">- </w:t>
            </w:r>
            <w:r w:rsidRPr="00A5113F">
              <w:rPr>
                <w:b w:val="0"/>
                <w:sz w:val="26"/>
                <w:szCs w:val="26"/>
              </w:rPr>
              <w:t>Chính sách “Quy định các hành vi gây mất an toàn hoặc đe dọa gây mất an toàn mục tiêu” đã được Bộ Công an đề xuất, báo cáo Chính phủ trong giai đoạn lập đề nghị xây dựng Nghị định</w:t>
            </w:r>
            <w:r>
              <w:rPr>
                <w:b w:val="0"/>
                <w:sz w:val="26"/>
                <w:szCs w:val="26"/>
              </w:rPr>
              <w:t>.</w:t>
            </w:r>
            <w:r w:rsidRPr="00A5113F">
              <w:rPr>
                <w:b w:val="0"/>
                <w:sz w:val="26"/>
                <w:szCs w:val="26"/>
              </w:rPr>
              <w:t xml:space="preserve"> </w:t>
            </w:r>
            <w:r>
              <w:rPr>
                <w:b w:val="0"/>
                <w:sz w:val="26"/>
                <w:szCs w:val="26"/>
              </w:rPr>
              <w:t xml:space="preserve"> T</w:t>
            </w:r>
            <w:r w:rsidRPr="00A5113F">
              <w:rPr>
                <w:b w:val="0"/>
                <w:sz w:val="26"/>
                <w:szCs w:val="26"/>
              </w:rPr>
              <w:t>uy nhiên, đ</w:t>
            </w:r>
            <w:r w:rsidR="00645691">
              <w:rPr>
                <w:b w:val="0"/>
                <w:sz w:val="26"/>
                <w:szCs w:val="26"/>
              </w:rPr>
              <w:t>ề nghị cân nhắc cách thức cụ thể</w:t>
            </w:r>
            <w:r w:rsidRPr="00A5113F">
              <w:rPr>
                <w:b w:val="0"/>
                <w:sz w:val="26"/>
                <w:szCs w:val="26"/>
              </w:rPr>
              <w:t xml:space="preserve"> hóa chính sách này tại dự thảo Nghị định để bảo đảm thể hiện chính xác nội dung chính sách đã được Chính phủ xem xét, thô</w:t>
            </w:r>
            <w:r>
              <w:rPr>
                <w:b w:val="0"/>
                <w:sz w:val="26"/>
                <w:szCs w:val="26"/>
              </w:rPr>
              <w:t>ng qua, đồng thời tránh cách hiể</w:t>
            </w:r>
            <w:r w:rsidRPr="00A5113F">
              <w:rPr>
                <w:b w:val="0"/>
                <w:sz w:val="26"/>
                <w:szCs w:val="26"/>
              </w:rPr>
              <w:t>u dự thảo Nghị định quy định về nội dung hạn chế quyền con người, quyền công dân</w:t>
            </w:r>
            <w:r>
              <w:rPr>
                <w:b w:val="0"/>
                <w:sz w:val="26"/>
                <w:szCs w:val="26"/>
              </w:rPr>
              <w:t>.</w:t>
            </w:r>
            <w:r w:rsidRPr="00A5113F">
              <w:rPr>
                <w:b w:val="0"/>
                <w:sz w:val="26"/>
                <w:szCs w:val="26"/>
              </w:rPr>
              <w:t xml:space="preserve"> Theo đó, Bộ Tư pháp đề nghị c</w:t>
            </w:r>
            <w:r>
              <w:rPr>
                <w:b w:val="0"/>
                <w:sz w:val="26"/>
                <w:szCs w:val="26"/>
              </w:rPr>
              <w:t>hỉnh lý tên gọi Điều 5a theo hướ</w:t>
            </w:r>
            <w:r w:rsidRPr="00A5113F">
              <w:rPr>
                <w:b w:val="0"/>
                <w:sz w:val="26"/>
                <w:szCs w:val="26"/>
              </w:rPr>
              <w:t>ng</w:t>
            </w:r>
            <w:r>
              <w:rPr>
                <w:b w:val="0"/>
                <w:sz w:val="26"/>
                <w:szCs w:val="26"/>
              </w:rPr>
              <w:t xml:space="preserve"> quy định “các hành vi </w:t>
            </w:r>
            <w:r w:rsidR="00645691">
              <w:rPr>
                <w:b w:val="0"/>
                <w:sz w:val="26"/>
                <w:szCs w:val="26"/>
              </w:rPr>
              <w:t>gây mấ</w:t>
            </w:r>
            <w:r>
              <w:rPr>
                <w:b w:val="0"/>
                <w:sz w:val="26"/>
                <w:szCs w:val="26"/>
              </w:rPr>
              <w:t>t a</w:t>
            </w:r>
            <w:r w:rsidR="00366ECF">
              <w:rPr>
                <w:b w:val="0"/>
                <w:sz w:val="26"/>
                <w:szCs w:val="26"/>
              </w:rPr>
              <w:t>n toàn hoặc</w:t>
            </w:r>
            <w:r>
              <w:rPr>
                <w:rStyle w:val="Vnbnnidung27pt"/>
                <w:b w:val="0"/>
                <w:sz w:val="26"/>
                <w:szCs w:val="26"/>
                <w:lang w:val="en-US"/>
              </w:rPr>
              <w:t xml:space="preserve"> đe dọa gây mất an</w:t>
            </w:r>
            <w:r w:rsidRPr="00A5113F">
              <w:rPr>
                <w:b w:val="0"/>
                <w:sz w:val="26"/>
                <w:szCs w:val="26"/>
              </w:rPr>
              <w:t xml:space="preserve"> toàn mục tiêu” như đúng tên gọi của chính sá</w:t>
            </w:r>
            <w:r>
              <w:rPr>
                <w:b w:val="0"/>
                <w:sz w:val="26"/>
                <w:szCs w:val="26"/>
              </w:rPr>
              <w:t>ch. Quy định n</w:t>
            </w:r>
            <w:r w:rsidR="00645691">
              <w:rPr>
                <w:b w:val="0"/>
                <w:sz w:val="26"/>
                <w:szCs w:val="26"/>
              </w:rPr>
              <w:t>hư vậy cũng phù hợp và thống nhấ</w:t>
            </w:r>
            <w:r>
              <w:rPr>
                <w:b w:val="0"/>
                <w:sz w:val="26"/>
                <w:szCs w:val="26"/>
              </w:rPr>
              <w:t>t vớ</w:t>
            </w:r>
            <w:r w:rsidRPr="00A5113F">
              <w:rPr>
                <w:b w:val="0"/>
                <w:sz w:val="26"/>
                <w:szCs w:val="26"/>
              </w:rPr>
              <w:t xml:space="preserve">i quy định tại khoản 4 Điều 7 Nghị định số 37/2009/NĐ-CP về trách nhiệm của Bộ Công an </w:t>
            </w:r>
            <w:r w:rsidR="00645691">
              <w:rPr>
                <w:rStyle w:val="Vnbnnidung2Innghing"/>
                <w:b w:val="0"/>
              </w:rPr>
              <w:t>“ch</w:t>
            </w:r>
            <w:r w:rsidR="00645691">
              <w:rPr>
                <w:rStyle w:val="Vnbnnidung2Innghing"/>
                <w:b w:val="0"/>
                <w:lang w:val="en-US"/>
              </w:rPr>
              <w:t>ỉ</w:t>
            </w:r>
            <w:r w:rsidRPr="00A5113F">
              <w:rPr>
                <w:rStyle w:val="Vnbnnidung2Innghing"/>
                <w:b w:val="0"/>
              </w:rPr>
              <w:t xml:space="preserve"> đạo</w:t>
            </w:r>
            <w:r w:rsidRPr="00A5113F">
              <w:rPr>
                <w:b w:val="0"/>
                <w:sz w:val="26"/>
                <w:szCs w:val="26"/>
              </w:rPr>
              <w:t xml:space="preserve">, </w:t>
            </w:r>
            <w:r>
              <w:rPr>
                <w:rStyle w:val="Vnbnnidung2Innghing"/>
                <w:b w:val="0"/>
              </w:rPr>
              <w:t>t</w:t>
            </w:r>
            <w:r>
              <w:rPr>
                <w:rStyle w:val="Vnbnnidung2Innghing"/>
                <w:b w:val="0"/>
                <w:lang w:val="en-US"/>
              </w:rPr>
              <w:t>ổ</w:t>
            </w:r>
            <w:r>
              <w:rPr>
                <w:rStyle w:val="Vnbnnidung2Innghing"/>
                <w:b w:val="0"/>
              </w:rPr>
              <w:t xml:space="preserve"> chức </w:t>
            </w:r>
            <w:r>
              <w:rPr>
                <w:rStyle w:val="Vnbnnidung2Innghing"/>
                <w:b w:val="0"/>
                <w:lang w:val="en-US"/>
              </w:rPr>
              <w:t>l</w:t>
            </w:r>
            <w:r w:rsidRPr="00A5113F">
              <w:rPr>
                <w:rStyle w:val="Vnbnnidung2Innghing"/>
                <w:b w:val="0"/>
              </w:rPr>
              <w:t>ực lượng Cảnh sát</w:t>
            </w:r>
            <w:r w:rsidR="00645691">
              <w:rPr>
                <w:rStyle w:val="Vnbnnidung2Innghing"/>
                <w:b w:val="0"/>
              </w:rPr>
              <w:t xml:space="preserve"> nhân dân vũ trang canh gác, tu</w:t>
            </w:r>
            <w:r w:rsidR="00645691">
              <w:rPr>
                <w:rStyle w:val="Vnbnnidung2Innghing"/>
                <w:b w:val="0"/>
                <w:lang w:val="en-US"/>
              </w:rPr>
              <w:t>ầ</w:t>
            </w:r>
            <w:r w:rsidRPr="00A5113F">
              <w:rPr>
                <w:rStyle w:val="Vnbnnidung2Innghing"/>
                <w:b w:val="0"/>
              </w:rPr>
              <w:t xml:space="preserve">n tra bảo vệ </w:t>
            </w:r>
            <w:r w:rsidRPr="00A5113F">
              <w:rPr>
                <w:rStyle w:val="Vnbnnidung3"/>
                <w:b w:val="0"/>
              </w:rPr>
              <w:t>mục tiêu quan trọng về chính trị, kinh tế, ngoại giao, khoa học</w:t>
            </w:r>
            <w:r w:rsidR="00645691">
              <w:rPr>
                <w:rStyle w:val="Vnbnnidung3"/>
                <w:b w:val="0"/>
              </w:rPr>
              <w:t xml:space="preserve"> - kỹ thuật, văn hóa, xã hội nhằ</w:t>
            </w:r>
            <w:r w:rsidRPr="00A5113F">
              <w:rPr>
                <w:rStyle w:val="Vnbnnidung3"/>
                <w:b w:val="0"/>
              </w:rPr>
              <w:t>m chủ động phòng ngừa, phát hiện, ngăn ch</w:t>
            </w:r>
            <w:r w:rsidR="00645691">
              <w:rPr>
                <w:rStyle w:val="Vnbnnidung3"/>
                <w:b w:val="0"/>
              </w:rPr>
              <w:t>ặn và xử lý</w:t>
            </w:r>
            <w:r w:rsidR="00900DD1">
              <w:rPr>
                <w:rStyle w:val="Vnbnnidung3"/>
                <w:b w:val="0"/>
              </w:rPr>
              <w:t xml:space="preserve"> kịp thời các hành vi</w:t>
            </w:r>
            <w:r w:rsidRPr="00A5113F">
              <w:rPr>
                <w:rStyle w:val="Vnbnnidung3"/>
                <w:b w:val="0"/>
              </w:rPr>
              <w:t xml:space="preserve"> xâm hại vào mục tiêu</w:t>
            </w:r>
            <w:r w:rsidRPr="00A5113F">
              <w:rPr>
                <w:rStyle w:val="Vnbnnidung3Khnginnghing"/>
                <w:b w:val="0"/>
              </w:rPr>
              <w:t>”</w:t>
            </w:r>
            <w:r w:rsidR="00645691">
              <w:rPr>
                <w:rStyle w:val="Vnbnnidung3Khnginnghing"/>
                <w:b w:val="0"/>
              </w:rPr>
              <w:t>, bảo đảm mục tiêu chính sách đ</w:t>
            </w:r>
            <w:r w:rsidR="00645691">
              <w:rPr>
                <w:rStyle w:val="Vnbnnidung3Khnginnghing"/>
                <w:b w:val="0"/>
                <w:lang w:val="en-US"/>
              </w:rPr>
              <w:t>ề</w:t>
            </w:r>
            <w:r w:rsidRPr="00A5113F">
              <w:rPr>
                <w:rStyle w:val="Vnbnnidung3Khnginnghing"/>
                <w:b w:val="0"/>
              </w:rPr>
              <w:t xml:space="preserve"> ra.</w:t>
            </w:r>
          </w:p>
        </w:tc>
        <w:tc>
          <w:tcPr>
            <w:tcW w:w="3463" w:type="dxa"/>
            <w:vAlign w:val="center"/>
          </w:tcPr>
          <w:p w:rsidR="0018717F" w:rsidRPr="003D6E57" w:rsidRDefault="0018717F" w:rsidP="009254D9">
            <w:pPr>
              <w:ind w:firstLine="0"/>
              <w:jc w:val="center"/>
              <w:rPr>
                <w:spacing w:val="-8"/>
                <w:sz w:val="26"/>
                <w:szCs w:val="26"/>
              </w:rPr>
            </w:pPr>
            <w:r w:rsidRPr="003D6E57">
              <w:rPr>
                <w:spacing w:val="-8"/>
                <w:sz w:val="26"/>
                <w:szCs w:val="26"/>
              </w:rPr>
              <w:t>Bộ Công an tiế</w:t>
            </w:r>
            <w:r>
              <w:rPr>
                <w:spacing w:val="-8"/>
                <w:sz w:val="26"/>
                <w:szCs w:val="26"/>
              </w:rPr>
              <w:t>p thu và sẽ điều chỉnh lại dự thảo</w:t>
            </w:r>
          </w:p>
        </w:tc>
      </w:tr>
      <w:tr w:rsidR="0018717F" w:rsidRPr="005551B7" w:rsidTr="00777A87">
        <w:tc>
          <w:tcPr>
            <w:tcW w:w="1701" w:type="dxa"/>
            <w:vAlign w:val="center"/>
          </w:tcPr>
          <w:p w:rsidR="0018717F" w:rsidRDefault="0018717F" w:rsidP="009B7A8D">
            <w:pPr>
              <w:ind w:firstLine="0"/>
              <w:jc w:val="center"/>
              <w:rPr>
                <w:sz w:val="26"/>
                <w:szCs w:val="26"/>
              </w:rPr>
            </w:pPr>
          </w:p>
          <w:p w:rsidR="0018717F" w:rsidRPr="00163BE7" w:rsidRDefault="0018717F" w:rsidP="00DA33BC">
            <w:pPr>
              <w:ind w:firstLine="0"/>
              <w:jc w:val="center"/>
              <w:rPr>
                <w:sz w:val="26"/>
                <w:szCs w:val="26"/>
              </w:rPr>
            </w:pPr>
            <w:r w:rsidRPr="00163BE7">
              <w:rPr>
                <w:sz w:val="26"/>
                <w:szCs w:val="26"/>
              </w:rPr>
              <w:t>UBND tỉnh Điện Biên</w:t>
            </w:r>
          </w:p>
        </w:tc>
        <w:tc>
          <w:tcPr>
            <w:tcW w:w="4334" w:type="dxa"/>
            <w:vAlign w:val="center"/>
          </w:tcPr>
          <w:p w:rsidR="0018717F" w:rsidRPr="00163BE7" w:rsidRDefault="0018717F" w:rsidP="009254D9">
            <w:pPr>
              <w:pStyle w:val="Vnbnnidung20"/>
              <w:shd w:val="clear" w:color="auto" w:fill="auto"/>
              <w:tabs>
                <w:tab w:val="left" w:pos="1246"/>
              </w:tabs>
              <w:spacing w:before="120" w:after="120" w:line="240" w:lineRule="auto"/>
              <w:ind w:firstLine="318"/>
              <w:jc w:val="both"/>
              <w:rPr>
                <w:b w:val="0"/>
                <w:sz w:val="26"/>
                <w:szCs w:val="26"/>
              </w:rPr>
            </w:pPr>
            <w:r w:rsidRPr="00163BE7">
              <w:rPr>
                <w:b w:val="0"/>
                <w:color w:val="000000"/>
                <w:sz w:val="26"/>
                <w:szCs w:val="26"/>
                <w:lang w:eastAsia="vi-VN" w:bidi="vi-VN"/>
              </w:rPr>
              <w:t xml:space="preserve">- </w:t>
            </w:r>
            <w:r w:rsidRPr="00163BE7">
              <w:rPr>
                <w:b w:val="0"/>
                <w:color w:val="000000"/>
                <w:sz w:val="26"/>
                <w:szCs w:val="26"/>
                <w:lang w:val="vi-VN" w:eastAsia="vi-VN" w:bidi="vi-VN"/>
              </w:rPr>
              <w:t>Tại khoản 4, Điều 1: Đ</w:t>
            </w:r>
            <w:r w:rsidRPr="00163BE7">
              <w:rPr>
                <w:b w:val="0"/>
                <w:color w:val="000000"/>
                <w:sz w:val="26"/>
                <w:szCs w:val="26"/>
                <w:lang w:eastAsia="vi-VN" w:bidi="vi-VN"/>
              </w:rPr>
              <w:t>ề</w:t>
            </w:r>
            <w:r w:rsidRPr="00163BE7">
              <w:rPr>
                <w:b w:val="0"/>
                <w:color w:val="000000"/>
                <w:sz w:val="26"/>
                <w:szCs w:val="26"/>
                <w:lang w:val="vi-VN" w:eastAsia="vi-VN" w:bidi="vi-VN"/>
              </w:rPr>
              <w:t xml:space="preserve"> nghị bỏ cụm từ “dù bay” và sửa lại thành: “Thả diều, bóng bay, tàu bay không người lái và các phương tiện bay siêu nhẹ </w:t>
            </w:r>
            <w:r w:rsidRPr="00163BE7">
              <w:rPr>
                <w:b w:val="0"/>
                <w:color w:val="000000"/>
                <w:sz w:val="26"/>
                <w:szCs w:val="26"/>
                <w:lang w:val="vi-VN" w:eastAsia="vi-VN" w:bidi="vi-VN"/>
              </w:rPr>
              <w:lastRenderedPageBreak/>
              <w:t>khác vào khu vực bên trong mục tiêu được bảo vệ” vì “dù bay” được xếp vào nhóm các phương tiện bay siêu nhẹ. Đồng thời, đề nghị bổ sung nội dung: “Sử dụng các loại đèn có công suất lớn hoặc các loại gương phản quang soi chiếu vào phạm vi mục tiêu được bảo vệ”.</w:t>
            </w:r>
          </w:p>
        </w:tc>
        <w:tc>
          <w:tcPr>
            <w:tcW w:w="3463" w:type="dxa"/>
            <w:vAlign w:val="center"/>
          </w:tcPr>
          <w:p w:rsidR="0018717F" w:rsidRPr="005551B7" w:rsidRDefault="0018717F" w:rsidP="009254D9">
            <w:pPr>
              <w:ind w:firstLine="0"/>
              <w:jc w:val="center"/>
              <w:rPr>
                <w:szCs w:val="26"/>
              </w:rPr>
            </w:pPr>
            <w:r w:rsidRPr="003D6E57">
              <w:rPr>
                <w:spacing w:val="-8"/>
                <w:sz w:val="26"/>
                <w:szCs w:val="26"/>
              </w:rPr>
              <w:lastRenderedPageBreak/>
              <w:t>Bộ Công an tiế</w:t>
            </w:r>
            <w:r>
              <w:rPr>
                <w:spacing w:val="-8"/>
                <w:sz w:val="26"/>
                <w:szCs w:val="26"/>
              </w:rPr>
              <w:t>p thu và sẽ điều chỉnh lại dự thảo</w:t>
            </w:r>
          </w:p>
        </w:tc>
      </w:tr>
      <w:tr w:rsidR="00E82364" w:rsidRPr="005551B7" w:rsidTr="00850488">
        <w:tc>
          <w:tcPr>
            <w:tcW w:w="1701" w:type="dxa"/>
            <w:vAlign w:val="center"/>
          </w:tcPr>
          <w:p w:rsidR="00E82364" w:rsidRDefault="00850488" w:rsidP="00D21A41">
            <w:pPr>
              <w:ind w:firstLine="0"/>
              <w:jc w:val="center"/>
              <w:rPr>
                <w:spacing w:val="-8"/>
                <w:sz w:val="26"/>
                <w:szCs w:val="26"/>
              </w:rPr>
            </w:pPr>
            <w:r>
              <w:rPr>
                <w:spacing w:val="-8"/>
                <w:sz w:val="26"/>
                <w:szCs w:val="26"/>
              </w:rPr>
              <w:lastRenderedPageBreak/>
              <w:t xml:space="preserve">- </w:t>
            </w:r>
            <w:r w:rsidR="00E82364">
              <w:rPr>
                <w:spacing w:val="-8"/>
                <w:sz w:val="26"/>
                <w:szCs w:val="26"/>
              </w:rPr>
              <w:t>UBND tỉnh Đồng Nai</w:t>
            </w:r>
          </w:p>
          <w:p w:rsidR="00850488" w:rsidRDefault="00850488" w:rsidP="00D21A41">
            <w:pPr>
              <w:ind w:firstLine="0"/>
              <w:jc w:val="center"/>
              <w:rPr>
                <w:sz w:val="26"/>
                <w:szCs w:val="26"/>
              </w:rPr>
            </w:pPr>
          </w:p>
          <w:p w:rsidR="00850488" w:rsidRDefault="00850488" w:rsidP="00D21A41">
            <w:pPr>
              <w:ind w:firstLine="0"/>
              <w:jc w:val="center"/>
              <w:rPr>
                <w:sz w:val="26"/>
                <w:szCs w:val="26"/>
              </w:rPr>
            </w:pPr>
          </w:p>
          <w:p w:rsidR="00850488" w:rsidRPr="00896A29" w:rsidRDefault="00850488" w:rsidP="00D21A41">
            <w:pPr>
              <w:ind w:firstLine="0"/>
              <w:jc w:val="center"/>
              <w:rPr>
                <w:spacing w:val="-8"/>
                <w:sz w:val="26"/>
                <w:szCs w:val="26"/>
              </w:rPr>
            </w:pPr>
            <w:r>
              <w:rPr>
                <w:sz w:val="26"/>
                <w:szCs w:val="26"/>
              </w:rPr>
              <w:t>- UBND tỉnh Thừa Thiên Huế</w:t>
            </w:r>
          </w:p>
        </w:tc>
        <w:tc>
          <w:tcPr>
            <w:tcW w:w="4334" w:type="dxa"/>
            <w:vAlign w:val="center"/>
          </w:tcPr>
          <w:p w:rsidR="00E82364" w:rsidRPr="005917EB" w:rsidRDefault="00E82364" w:rsidP="009254D9">
            <w:pPr>
              <w:widowControl w:val="0"/>
              <w:spacing w:line="326" w:lineRule="exact"/>
              <w:ind w:firstLine="318"/>
              <w:rPr>
                <w:rFonts w:eastAsia="Times New Roman"/>
                <w:i/>
                <w:iCs/>
                <w:color w:val="000000"/>
                <w:sz w:val="26"/>
                <w:szCs w:val="26"/>
                <w:lang w:val="vi-VN" w:eastAsia="vi-VN" w:bidi="vi-VN"/>
              </w:rPr>
            </w:pPr>
            <w:r>
              <w:rPr>
                <w:rFonts w:eastAsia="Times New Roman"/>
                <w:color w:val="000000"/>
                <w:sz w:val="26"/>
                <w:szCs w:val="26"/>
                <w:lang w:val="vi-VN" w:eastAsia="vi-VN" w:bidi="vi-VN"/>
              </w:rPr>
              <w:t>Khoản 2</w:t>
            </w:r>
            <w:r w:rsidRPr="005917EB">
              <w:rPr>
                <w:rFonts w:eastAsia="Times New Roman"/>
                <w:color w:val="000000"/>
                <w:sz w:val="26"/>
                <w:szCs w:val="26"/>
                <w:lang w:val="vi-VN" w:eastAsia="vi-VN" w:bidi="vi-VN"/>
              </w:rPr>
              <w:t xml:space="preserve"> Điều 5a, đề nghị bổ sung như sau: “2. </w:t>
            </w:r>
            <w:r>
              <w:rPr>
                <w:rFonts w:eastAsia="Times New Roman"/>
                <w:i/>
                <w:iCs/>
                <w:color w:val="000000"/>
                <w:sz w:val="26"/>
                <w:szCs w:val="26"/>
                <w:lang w:val="vi-VN" w:eastAsia="vi-VN" w:bidi="vi-VN"/>
              </w:rPr>
              <w:t>Thả diều, bóng bay, d</w:t>
            </w:r>
            <w:r>
              <w:rPr>
                <w:rFonts w:eastAsia="Times New Roman"/>
                <w:i/>
                <w:iCs/>
                <w:color w:val="000000"/>
                <w:sz w:val="26"/>
                <w:szCs w:val="26"/>
                <w:lang w:eastAsia="vi-VN" w:bidi="vi-VN"/>
              </w:rPr>
              <w:t>ù</w:t>
            </w:r>
            <w:r w:rsidRPr="005917EB">
              <w:rPr>
                <w:rFonts w:eastAsia="Times New Roman"/>
                <w:i/>
                <w:iCs/>
                <w:color w:val="000000"/>
                <w:sz w:val="26"/>
                <w:szCs w:val="26"/>
                <w:lang w:val="vi-VN" w:eastAsia="vi-VN" w:bidi="vi-VN"/>
              </w:rPr>
              <w:t xml:space="preserve"> bay, </w:t>
            </w:r>
            <w:r>
              <w:rPr>
                <w:rFonts w:eastAsia="Times New Roman"/>
                <w:b/>
                <w:bCs/>
                <w:i/>
                <w:iCs/>
                <w:color w:val="000000"/>
                <w:sz w:val="26"/>
                <w:szCs w:val="26"/>
                <w:lang w:val="vi-VN" w:eastAsia="vi-VN" w:bidi="vi-VN"/>
              </w:rPr>
              <w:t>kinh khí c</w:t>
            </w:r>
            <w:r>
              <w:rPr>
                <w:rFonts w:eastAsia="Times New Roman"/>
                <w:b/>
                <w:bCs/>
                <w:i/>
                <w:iCs/>
                <w:color w:val="000000"/>
                <w:sz w:val="26"/>
                <w:szCs w:val="26"/>
                <w:lang w:eastAsia="vi-VN" w:bidi="vi-VN"/>
              </w:rPr>
              <w:t>ầ</w:t>
            </w:r>
            <w:r w:rsidRPr="005917EB">
              <w:rPr>
                <w:rFonts w:eastAsia="Times New Roman"/>
                <w:b/>
                <w:bCs/>
                <w:i/>
                <w:iCs/>
                <w:color w:val="000000"/>
                <w:sz w:val="26"/>
                <w:szCs w:val="26"/>
                <w:lang w:val="vi-VN" w:eastAsia="vi-VN" w:bidi="vi-VN"/>
              </w:rPr>
              <w:t xml:space="preserve">u, </w:t>
            </w:r>
            <w:r w:rsidRPr="005917EB">
              <w:rPr>
                <w:rFonts w:eastAsia="Times New Roman"/>
                <w:i/>
                <w:iCs/>
                <w:color w:val="000000"/>
                <w:sz w:val="26"/>
                <w:szCs w:val="26"/>
                <w:lang w:val="vi-VN" w:eastAsia="vi-VN" w:bidi="vi-VN"/>
              </w:rPr>
              <w:t>tàu bay không người lái và các phương tiện bay siêu nhẹ khác vào khu vực bên trong mục tiêu được bảo vệ</w:t>
            </w:r>
          </w:p>
          <w:p w:rsidR="00850488" w:rsidRDefault="00850488" w:rsidP="00850488">
            <w:pPr>
              <w:pStyle w:val="Vnbnnidung20"/>
              <w:shd w:val="clear" w:color="auto" w:fill="auto"/>
              <w:tabs>
                <w:tab w:val="left" w:pos="1246"/>
              </w:tabs>
              <w:spacing w:before="120" w:after="120" w:line="240" w:lineRule="auto"/>
              <w:ind w:firstLine="318"/>
              <w:jc w:val="both"/>
              <w:rPr>
                <w:b w:val="0"/>
                <w:color w:val="000000"/>
                <w:sz w:val="26"/>
                <w:szCs w:val="26"/>
                <w:lang w:eastAsia="vi-VN" w:bidi="vi-VN"/>
              </w:rPr>
            </w:pPr>
            <w:r>
              <w:rPr>
                <w:b w:val="0"/>
                <w:color w:val="000000"/>
                <w:sz w:val="26"/>
                <w:szCs w:val="26"/>
                <w:lang w:eastAsia="vi-VN" w:bidi="vi-VN"/>
              </w:rPr>
              <w:t xml:space="preserve">Tại khoản 2 Điều 5a, đề nghị bổ sung  </w:t>
            </w:r>
            <w:r w:rsidRPr="00A833CE">
              <w:rPr>
                <w:b w:val="0"/>
                <w:i/>
                <w:color w:val="000000"/>
                <w:sz w:val="26"/>
                <w:szCs w:val="26"/>
                <w:lang w:eastAsia="vi-VN" w:bidi="vi-VN"/>
              </w:rPr>
              <w:t>“(flycam) thiết bị bay điều khi</w:t>
            </w:r>
            <w:r>
              <w:rPr>
                <w:b w:val="0"/>
                <w:i/>
                <w:color w:val="000000"/>
                <w:sz w:val="26"/>
                <w:szCs w:val="26"/>
                <w:lang w:eastAsia="vi-VN" w:bidi="vi-VN"/>
              </w:rPr>
              <w:t>ển từ xa dùng để chụp ảnh và qu</w:t>
            </w:r>
            <w:r w:rsidRPr="00A833CE">
              <w:rPr>
                <w:b w:val="0"/>
                <w:i/>
                <w:color w:val="000000"/>
                <w:sz w:val="26"/>
                <w:szCs w:val="26"/>
                <w:lang w:eastAsia="vi-VN" w:bidi="vi-VN"/>
              </w:rPr>
              <w:t>a</w:t>
            </w:r>
            <w:r>
              <w:rPr>
                <w:b w:val="0"/>
                <w:i/>
                <w:color w:val="000000"/>
                <w:sz w:val="26"/>
                <w:szCs w:val="26"/>
                <w:lang w:eastAsia="vi-VN" w:bidi="vi-VN"/>
              </w:rPr>
              <w:t>y</w:t>
            </w:r>
            <w:r w:rsidRPr="00A833CE">
              <w:rPr>
                <w:b w:val="0"/>
                <w:i/>
                <w:color w:val="000000"/>
                <w:sz w:val="26"/>
                <w:szCs w:val="26"/>
                <w:lang w:eastAsia="vi-VN" w:bidi="vi-VN"/>
              </w:rPr>
              <w:t xml:space="preserve"> phim ở trên không</w:t>
            </w:r>
            <w:r>
              <w:rPr>
                <w:b w:val="0"/>
                <w:i/>
                <w:color w:val="000000"/>
                <w:sz w:val="26"/>
                <w:szCs w:val="26"/>
                <w:lang w:eastAsia="vi-VN" w:bidi="vi-VN"/>
              </w:rPr>
              <w:t>”</w:t>
            </w:r>
          </w:p>
          <w:p w:rsidR="00E82364" w:rsidRPr="00163BE7" w:rsidRDefault="00E82364" w:rsidP="009254D9">
            <w:pPr>
              <w:pStyle w:val="Vnbnnidung20"/>
              <w:shd w:val="clear" w:color="auto" w:fill="auto"/>
              <w:spacing w:before="120" w:after="120" w:line="240" w:lineRule="auto"/>
              <w:ind w:firstLine="318"/>
              <w:jc w:val="both"/>
              <w:rPr>
                <w:b w:val="0"/>
                <w:sz w:val="26"/>
                <w:szCs w:val="26"/>
              </w:rPr>
            </w:pPr>
          </w:p>
        </w:tc>
        <w:tc>
          <w:tcPr>
            <w:tcW w:w="3463" w:type="dxa"/>
            <w:vMerge w:val="restart"/>
            <w:tcBorders>
              <w:top w:val="nil"/>
            </w:tcBorders>
            <w:vAlign w:val="center"/>
          </w:tcPr>
          <w:p w:rsidR="00E82364" w:rsidRDefault="00E82364" w:rsidP="009254D9">
            <w:pPr>
              <w:ind w:firstLine="378"/>
              <w:rPr>
                <w:spacing w:val="-8"/>
                <w:sz w:val="26"/>
                <w:szCs w:val="26"/>
              </w:rPr>
            </w:pPr>
            <w:r>
              <w:rPr>
                <w:spacing w:val="-8"/>
                <w:sz w:val="26"/>
                <w:szCs w:val="26"/>
              </w:rPr>
              <w:t>Bộ Công an giữ nguyên như dự thảo vì:</w:t>
            </w:r>
          </w:p>
          <w:p w:rsidR="00E82364" w:rsidRDefault="00E82364" w:rsidP="004B3798">
            <w:pPr>
              <w:ind w:firstLine="378"/>
              <w:rPr>
                <w:spacing w:val="-8"/>
                <w:sz w:val="26"/>
                <w:szCs w:val="26"/>
              </w:rPr>
            </w:pPr>
            <w:r>
              <w:rPr>
                <w:spacing w:val="-8"/>
                <w:sz w:val="26"/>
                <w:szCs w:val="26"/>
              </w:rPr>
              <w:t>Theo quy định tại Nghị định số 36/2008/NĐ-CP ngày 28/3/2008 của Chính phủ quy định về quản lý tàu bay không người lái và các phương tiện bay siêu nhẹ thì các loại khí cầu và các loại mô hình bay có điều khiển từ xa thuộc nhóm phương tiện bay siêu nhẹ</w:t>
            </w:r>
            <w:r w:rsidR="004B3798">
              <w:rPr>
                <w:spacing w:val="-8"/>
                <w:sz w:val="26"/>
                <w:szCs w:val="26"/>
              </w:rPr>
              <w:t>,</w:t>
            </w:r>
            <w:r>
              <w:rPr>
                <w:spacing w:val="-8"/>
                <w:sz w:val="26"/>
                <w:szCs w:val="26"/>
              </w:rPr>
              <w:t xml:space="preserve"> do vậy Bộ Công an thấy rằng không cần thiết bổ sung cụm từ “kinh khí cầ</w:t>
            </w:r>
            <w:r w:rsidR="00850488">
              <w:rPr>
                <w:spacing w:val="-8"/>
                <w:sz w:val="26"/>
                <w:szCs w:val="26"/>
              </w:rPr>
              <w:t>u”, flycam hay</w:t>
            </w:r>
            <w:r>
              <w:rPr>
                <w:spacing w:val="-8"/>
                <w:sz w:val="26"/>
                <w:szCs w:val="26"/>
              </w:rPr>
              <w:t xml:space="preserve"> “phương tiện điều khiển từ xa” vào khoản 2.</w:t>
            </w:r>
          </w:p>
          <w:p w:rsidR="004B3798" w:rsidRPr="003D6E57" w:rsidRDefault="004B3798" w:rsidP="004B3798">
            <w:pPr>
              <w:ind w:firstLine="378"/>
              <w:rPr>
                <w:spacing w:val="-8"/>
                <w:sz w:val="26"/>
                <w:szCs w:val="26"/>
              </w:rPr>
            </w:pPr>
            <w:r>
              <w:rPr>
                <w:spacing w:val="-8"/>
                <w:sz w:val="26"/>
                <w:szCs w:val="26"/>
              </w:rPr>
              <w:t>Đối với việc bổ sung cụm từ “vùng trời trên khu vực mục tiêu được bảo vệ” Bộ Công an thấy rằng theo quy định của Dự thảo thì khu vực bên trong mục tiêu đã bao hàm nội dung đề nghị của UBND tỉnh Tây Ninh.</w:t>
            </w:r>
          </w:p>
        </w:tc>
      </w:tr>
      <w:tr w:rsidR="00E82364" w:rsidRPr="005551B7" w:rsidTr="00850488">
        <w:tc>
          <w:tcPr>
            <w:tcW w:w="1701" w:type="dxa"/>
            <w:vAlign w:val="center"/>
          </w:tcPr>
          <w:p w:rsidR="00E82364" w:rsidRDefault="00E82364" w:rsidP="00D21A41">
            <w:pPr>
              <w:ind w:firstLine="0"/>
              <w:jc w:val="center"/>
              <w:rPr>
                <w:spacing w:val="-8"/>
                <w:sz w:val="26"/>
                <w:szCs w:val="26"/>
              </w:rPr>
            </w:pPr>
            <w:r>
              <w:rPr>
                <w:spacing w:val="-8"/>
                <w:sz w:val="26"/>
                <w:szCs w:val="26"/>
              </w:rPr>
              <w:t>UBND tỉnh Tây Ninh</w:t>
            </w:r>
          </w:p>
        </w:tc>
        <w:tc>
          <w:tcPr>
            <w:tcW w:w="4334" w:type="dxa"/>
            <w:vAlign w:val="center"/>
          </w:tcPr>
          <w:p w:rsidR="00E82364" w:rsidRPr="005D5974" w:rsidRDefault="00E82364" w:rsidP="009254D9">
            <w:pPr>
              <w:widowControl w:val="0"/>
              <w:spacing w:line="326" w:lineRule="exact"/>
              <w:ind w:firstLine="318"/>
              <w:rPr>
                <w:rFonts w:eastAsia="Times New Roman"/>
                <w:color w:val="000000"/>
                <w:sz w:val="26"/>
                <w:szCs w:val="26"/>
                <w:lang w:eastAsia="vi-VN" w:bidi="vi-VN"/>
              </w:rPr>
            </w:pPr>
            <w:r>
              <w:rPr>
                <w:rFonts w:eastAsia="Times New Roman"/>
                <w:color w:val="000000"/>
                <w:sz w:val="26"/>
                <w:szCs w:val="26"/>
                <w:lang w:eastAsia="vi-VN" w:bidi="vi-VN"/>
              </w:rPr>
              <w:t xml:space="preserve">Khoản 2 Điều 5a đề nghị sửa đổi, bổ sung như sau: ”Thả diều, bóng bay, dù bay, tàu bay không người lái, các phương tiện bay siêu nhẹ khác, </w:t>
            </w:r>
            <w:r w:rsidRPr="00955837">
              <w:rPr>
                <w:rFonts w:eastAsia="Times New Roman"/>
                <w:b/>
                <w:color w:val="000000"/>
                <w:sz w:val="26"/>
                <w:szCs w:val="26"/>
                <w:lang w:eastAsia="vi-VN" w:bidi="vi-VN"/>
              </w:rPr>
              <w:t>phương tiện điều khiển từ xa</w:t>
            </w:r>
            <w:r>
              <w:rPr>
                <w:rFonts w:eastAsia="Times New Roman"/>
                <w:color w:val="000000"/>
                <w:sz w:val="26"/>
                <w:szCs w:val="26"/>
                <w:lang w:eastAsia="vi-VN" w:bidi="vi-VN"/>
              </w:rPr>
              <w:t xml:space="preserve"> vào khu vực bên trong và </w:t>
            </w:r>
            <w:r w:rsidRPr="00955837">
              <w:rPr>
                <w:rFonts w:eastAsia="Times New Roman"/>
                <w:b/>
                <w:color w:val="000000"/>
                <w:sz w:val="26"/>
                <w:szCs w:val="26"/>
                <w:lang w:eastAsia="vi-VN" w:bidi="vi-VN"/>
              </w:rPr>
              <w:t>vùng trời trên khu vực mục tiêu được bảo vệ</w:t>
            </w:r>
            <w:r>
              <w:rPr>
                <w:rFonts w:eastAsia="Times New Roman"/>
                <w:color w:val="000000"/>
                <w:sz w:val="26"/>
                <w:szCs w:val="26"/>
                <w:lang w:eastAsia="vi-VN" w:bidi="vi-VN"/>
              </w:rPr>
              <w:t>”.</w:t>
            </w:r>
          </w:p>
        </w:tc>
        <w:tc>
          <w:tcPr>
            <w:tcW w:w="3463" w:type="dxa"/>
            <w:vMerge/>
            <w:tcBorders>
              <w:top w:val="nil"/>
            </w:tcBorders>
            <w:vAlign w:val="center"/>
          </w:tcPr>
          <w:p w:rsidR="00E82364" w:rsidRDefault="00E82364" w:rsidP="009254D9">
            <w:pPr>
              <w:ind w:firstLine="378"/>
              <w:rPr>
                <w:spacing w:val="-8"/>
                <w:sz w:val="26"/>
                <w:szCs w:val="26"/>
              </w:rPr>
            </w:pPr>
          </w:p>
        </w:tc>
      </w:tr>
      <w:tr w:rsidR="00D21A41" w:rsidRPr="005551B7" w:rsidTr="009254D9">
        <w:tc>
          <w:tcPr>
            <w:tcW w:w="1701" w:type="dxa"/>
            <w:vAlign w:val="center"/>
          </w:tcPr>
          <w:p w:rsidR="00D21A41" w:rsidRDefault="00D21A41" w:rsidP="009B7A8D">
            <w:pPr>
              <w:ind w:firstLine="0"/>
              <w:jc w:val="center"/>
              <w:rPr>
                <w:sz w:val="26"/>
                <w:szCs w:val="26"/>
              </w:rPr>
            </w:pPr>
          </w:p>
          <w:p w:rsidR="00D21A41" w:rsidRDefault="00D21A41" w:rsidP="00667CA4">
            <w:pPr>
              <w:spacing w:before="120" w:after="120"/>
              <w:ind w:firstLine="0"/>
              <w:jc w:val="center"/>
              <w:rPr>
                <w:sz w:val="26"/>
                <w:szCs w:val="26"/>
              </w:rPr>
            </w:pPr>
            <w:r>
              <w:rPr>
                <w:sz w:val="26"/>
                <w:szCs w:val="26"/>
              </w:rPr>
              <w:t>- UBND tỉnh Đắk lắk</w:t>
            </w:r>
          </w:p>
          <w:p w:rsidR="00D21A41" w:rsidRPr="00163BE7" w:rsidRDefault="00D21A41" w:rsidP="001E2E92">
            <w:pPr>
              <w:spacing w:before="120" w:after="120"/>
              <w:ind w:firstLine="0"/>
              <w:jc w:val="center"/>
              <w:rPr>
                <w:sz w:val="26"/>
                <w:szCs w:val="26"/>
              </w:rPr>
            </w:pPr>
            <w:r>
              <w:rPr>
                <w:sz w:val="26"/>
                <w:szCs w:val="26"/>
              </w:rPr>
              <w:t>- UBND tỉnh Đồng Nai</w:t>
            </w:r>
          </w:p>
        </w:tc>
        <w:tc>
          <w:tcPr>
            <w:tcW w:w="4334" w:type="dxa"/>
          </w:tcPr>
          <w:p w:rsidR="00D21A41" w:rsidRPr="00163BE7" w:rsidRDefault="00D21A41" w:rsidP="009254D9">
            <w:pPr>
              <w:pStyle w:val="Vnbnnidung20"/>
              <w:shd w:val="clear" w:color="auto" w:fill="auto"/>
              <w:tabs>
                <w:tab w:val="left" w:pos="1246"/>
              </w:tabs>
              <w:spacing w:before="120" w:after="120" w:line="240" w:lineRule="auto"/>
              <w:ind w:firstLine="318"/>
              <w:jc w:val="both"/>
              <w:rPr>
                <w:b w:val="0"/>
                <w:color w:val="000000"/>
                <w:sz w:val="26"/>
                <w:szCs w:val="26"/>
                <w:lang w:eastAsia="vi-VN" w:bidi="vi-VN"/>
              </w:rPr>
            </w:pPr>
            <w:r>
              <w:rPr>
                <w:b w:val="0"/>
                <w:color w:val="000000"/>
                <w:sz w:val="26"/>
                <w:szCs w:val="26"/>
                <w:lang w:eastAsia="vi-VN" w:bidi="vi-VN"/>
              </w:rPr>
              <w:t>Tại khoản 1 Điều 5a đề nghị thay thế từ “vào” bằng cụm từ “xâm nhập trái phép”, viết lại thành “</w:t>
            </w:r>
            <w:r>
              <w:rPr>
                <w:b w:val="0"/>
                <w:i/>
                <w:color w:val="000000"/>
                <w:sz w:val="26"/>
                <w:szCs w:val="26"/>
                <w:lang w:eastAsia="vi-VN" w:bidi="vi-VN"/>
              </w:rPr>
              <w:t>Xâm nhập trái phép mục tiêu, vọng gác bảo vệ mục tiêu</w:t>
            </w:r>
            <w:r>
              <w:rPr>
                <w:b w:val="0"/>
                <w:color w:val="000000"/>
                <w:sz w:val="26"/>
                <w:szCs w:val="26"/>
                <w:lang w:eastAsia="vi-VN" w:bidi="vi-VN"/>
              </w:rPr>
              <w:t>”.</w:t>
            </w:r>
          </w:p>
        </w:tc>
        <w:tc>
          <w:tcPr>
            <w:tcW w:w="3463" w:type="dxa"/>
            <w:vAlign w:val="center"/>
          </w:tcPr>
          <w:p w:rsidR="00D21A41" w:rsidRPr="005551B7" w:rsidRDefault="00D21A41" w:rsidP="009254D9">
            <w:pPr>
              <w:ind w:firstLine="378"/>
              <w:rPr>
                <w:szCs w:val="26"/>
              </w:rPr>
            </w:pPr>
            <w:r w:rsidRPr="00CD5803">
              <w:rPr>
                <w:sz w:val="26"/>
                <w:szCs w:val="26"/>
              </w:rPr>
              <w:t xml:space="preserve">Bộ Công an </w:t>
            </w:r>
            <w:r>
              <w:rPr>
                <w:sz w:val="26"/>
                <w:szCs w:val="26"/>
              </w:rPr>
              <w:t>thấy rằng hành vi xâm nhập có thể được hiểu là hoạt động mang tính bí mật, với mục đích xấu, do vậy không thể bao trùm được hết đối với các hành vi vào mục tiêu trái phép một cách công khai</w:t>
            </w:r>
            <w:r w:rsidR="00965E28">
              <w:rPr>
                <w:sz w:val="26"/>
                <w:szCs w:val="26"/>
              </w:rPr>
              <w:t>, vô ý</w:t>
            </w:r>
            <w:r>
              <w:rPr>
                <w:sz w:val="26"/>
                <w:szCs w:val="26"/>
              </w:rPr>
              <w:t>. Đồng thời nên giữ nguyên như dự thảo để phù hợp với việc sử dụng từ ngữ tại các văn bản quy phạm pháp luật khác như quy định về việc vào chỗ ở của người khác  hay vào khu vực cấm khi chưa được phép...</w:t>
            </w:r>
          </w:p>
        </w:tc>
      </w:tr>
      <w:tr w:rsidR="002903CE" w:rsidRPr="005551B7" w:rsidTr="009254D9">
        <w:tc>
          <w:tcPr>
            <w:tcW w:w="1701" w:type="dxa"/>
            <w:vAlign w:val="center"/>
          </w:tcPr>
          <w:p w:rsidR="002903CE" w:rsidRDefault="002903CE" w:rsidP="009B7A8D">
            <w:pPr>
              <w:ind w:firstLine="0"/>
              <w:jc w:val="center"/>
              <w:rPr>
                <w:sz w:val="26"/>
                <w:szCs w:val="26"/>
              </w:rPr>
            </w:pPr>
            <w:r>
              <w:rPr>
                <w:sz w:val="26"/>
                <w:szCs w:val="26"/>
              </w:rPr>
              <w:t>Bộ Tài nguyên và Môi trường</w:t>
            </w:r>
          </w:p>
        </w:tc>
        <w:tc>
          <w:tcPr>
            <w:tcW w:w="4334" w:type="dxa"/>
          </w:tcPr>
          <w:p w:rsidR="002903CE" w:rsidRDefault="00B15DD1" w:rsidP="00273E79">
            <w:pPr>
              <w:pStyle w:val="Vnbnnidung20"/>
              <w:shd w:val="clear" w:color="auto" w:fill="auto"/>
              <w:tabs>
                <w:tab w:val="left" w:pos="1246"/>
              </w:tabs>
              <w:spacing w:before="120" w:after="120" w:line="240" w:lineRule="auto"/>
              <w:ind w:firstLine="318"/>
              <w:jc w:val="both"/>
              <w:rPr>
                <w:b w:val="0"/>
                <w:color w:val="000000"/>
                <w:sz w:val="26"/>
                <w:szCs w:val="26"/>
                <w:lang w:eastAsia="vi-VN" w:bidi="vi-VN"/>
              </w:rPr>
            </w:pPr>
            <w:r>
              <w:rPr>
                <w:b w:val="0"/>
                <w:color w:val="000000"/>
                <w:sz w:val="26"/>
                <w:szCs w:val="26"/>
                <w:lang w:eastAsia="vi-VN" w:bidi="vi-VN"/>
              </w:rPr>
              <w:t>Đề nghị cân nhắc, làm rõ quy định hành vi vứt rác</w:t>
            </w:r>
            <w:r w:rsidR="00850488">
              <w:rPr>
                <w:b w:val="0"/>
                <w:color w:val="000000"/>
                <w:sz w:val="26"/>
                <w:szCs w:val="26"/>
                <w:lang w:eastAsia="vi-VN" w:bidi="vi-VN"/>
              </w:rPr>
              <w:t xml:space="preserve"> hay các vật khác</w:t>
            </w:r>
            <w:r>
              <w:rPr>
                <w:b w:val="0"/>
                <w:color w:val="000000"/>
                <w:sz w:val="26"/>
                <w:szCs w:val="26"/>
                <w:lang w:eastAsia="vi-VN" w:bidi="vi-VN"/>
              </w:rPr>
              <w:t xml:space="preserve"> lên </w:t>
            </w:r>
            <w:r>
              <w:rPr>
                <w:b w:val="0"/>
                <w:color w:val="000000"/>
                <w:sz w:val="26"/>
                <w:szCs w:val="26"/>
                <w:lang w:eastAsia="vi-VN" w:bidi="vi-VN"/>
              </w:rPr>
              <w:lastRenderedPageBreak/>
              <w:t xml:space="preserve">tường rào và </w:t>
            </w:r>
            <w:r w:rsidRPr="00273E79">
              <w:rPr>
                <w:b w:val="0"/>
                <w:color w:val="000000"/>
                <w:sz w:val="26"/>
                <w:szCs w:val="26"/>
                <w:lang w:eastAsia="vi-VN" w:bidi="vi-VN"/>
              </w:rPr>
              <w:t>khu vực liền kề với mục tiêu bảo vệ</w:t>
            </w:r>
            <w:r w:rsidRPr="00B15DD1">
              <w:rPr>
                <w:b w:val="0"/>
                <w:i/>
                <w:color w:val="000000"/>
                <w:sz w:val="26"/>
                <w:szCs w:val="26"/>
                <w:lang w:eastAsia="vi-VN" w:bidi="vi-VN"/>
              </w:rPr>
              <w:t>,</w:t>
            </w:r>
            <w:r>
              <w:rPr>
                <w:b w:val="0"/>
                <w:color w:val="000000"/>
                <w:sz w:val="26"/>
                <w:szCs w:val="26"/>
                <w:lang w:eastAsia="vi-VN" w:bidi="vi-VN"/>
              </w:rPr>
              <w:t xml:space="preserve"> </w:t>
            </w:r>
            <w:r w:rsidR="00273E79">
              <w:rPr>
                <w:b w:val="0"/>
                <w:color w:val="000000"/>
                <w:sz w:val="26"/>
                <w:szCs w:val="26"/>
                <w:lang w:eastAsia="vi-VN" w:bidi="vi-VN"/>
              </w:rPr>
              <w:t xml:space="preserve">làm rõ </w:t>
            </w:r>
            <w:r>
              <w:rPr>
                <w:b w:val="0"/>
                <w:color w:val="000000"/>
                <w:sz w:val="26"/>
                <w:szCs w:val="26"/>
                <w:lang w:eastAsia="vi-VN" w:bidi="vi-VN"/>
              </w:rPr>
              <w:t>quy định về “</w:t>
            </w:r>
            <w:r w:rsidR="00273E79">
              <w:rPr>
                <w:b w:val="0"/>
                <w:i/>
                <w:color w:val="000000"/>
                <w:sz w:val="26"/>
                <w:szCs w:val="26"/>
                <w:lang w:eastAsia="vi-VN" w:bidi="vi-VN"/>
              </w:rPr>
              <w:t>khu vực mục tiêu bảo vệ”, “khu vực liền kề mục tiêu”</w:t>
            </w:r>
          </w:p>
        </w:tc>
        <w:tc>
          <w:tcPr>
            <w:tcW w:w="3463" w:type="dxa"/>
            <w:vAlign w:val="center"/>
          </w:tcPr>
          <w:p w:rsidR="002903CE" w:rsidRDefault="00850488" w:rsidP="009254D9">
            <w:pPr>
              <w:ind w:firstLine="378"/>
              <w:rPr>
                <w:sz w:val="26"/>
                <w:szCs w:val="26"/>
              </w:rPr>
            </w:pPr>
            <w:r>
              <w:rPr>
                <w:sz w:val="26"/>
                <w:szCs w:val="26"/>
              </w:rPr>
              <w:lastRenderedPageBreak/>
              <w:t>Bộ Công an giải trình như sau</w:t>
            </w:r>
            <w:r w:rsidR="00273E79">
              <w:rPr>
                <w:sz w:val="26"/>
                <w:szCs w:val="26"/>
              </w:rPr>
              <w:t>:</w:t>
            </w:r>
          </w:p>
          <w:p w:rsidR="00273E79" w:rsidRPr="00CD5803" w:rsidRDefault="00273E79" w:rsidP="00914592">
            <w:pPr>
              <w:ind w:firstLine="378"/>
              <w:rPr>
                <w:sz w:val="26"/>
                <w:szCs w:val="26"/>
              </w:rPr>
            </w:pPr>
            <w:r>
              <w:rPr>
                <w:sz w:val="26"/>
                <w:szCs w:val="26"/>
              </w:rPr>
              <w:t xml:space="preserve">Việc đặt ra quy định này  </w:t>
            </w:r>
            <w:r>
              <w:rPr>
                <w:sz w:val="26"/>
                <w:szCs w:val="26"/>
              </w:rPr>
              <w:lastRenderedPageBreak/>
              <w:t>trong dự thảo xuất phát từ những tình huống thường xảy ra trong thực tiễn công tác bảo vệ mục tiêu. Hành vi để các đồ vật lạ tại mục tiêu, đặc biệt là tường rào</w:t>
            </w:r>
            <w:r w:rsidR="007964D7">
              <w:rPr>
                <w:sz w:val="26"/>
                <w:szCs w:val="26"/>
              </w:rPr>
              <w:t xml:space="preserve">, những vị trí liền kề bên ngoài tường rào </w:t>
            </w:r>
            <w:r>
              <w:rPr>
                <w:sz w:val="26"/>
                <w:szCs w:val="26"/>
              </w:rPr>
              <w:t xml:space="preserve">có thể </w:t>
            </w:r>
            <w:r w:rsidR="007964D7">
              <w:rPr>
                <w:sz w:val="26"/>
                <w:szCs w:val="26"/>
              </w:rPr>
              <w:t xml:space="preserve">đa phần là vô hại, không gây ảnh hưởng trực tiếp đến an toàn mục tiêu nhưng </w:t>
            </w:r>
            <w:r>
              <w:rPr>
                <w:sz w:val="26"/>
                <w:szCs w:val="26"/>
              </w:rPr>
              <w:t xml:space="preserve">tiềm ẩn </w:t>
            </w:r>
            <w:r w:rsidR="007964D7">
              <w:rPr>
                <w:sz w:val="26"/>
                <w:szCs w:val="26"/>
              </w:rPr>
              <w:t xml:space="preserve">nhiều </w:t>
            </w:r>
            <w:r>
              <w:rPr>
                <w:sz w:val="26"/>
                <w:szCs w:val="26"/>
              </w:rPr>
              <w:t xml:space="preserve">nguy cơ </w:t>
            </w:r>
            <w:r w:rsidR="007964D7">
              <w:rPr>
                <w:sz w:val="26"/>
                <w:szCs w:val="26"/>
              </w:rPr>
              <w:t xml:space="preserve">bị </w:t>
            </w:r>
            <w:r>
              <w:rPr>
                <w:sz w:val="26"/>
                <w:szCs w:val="26"/>
              </w:rPr>
              <w:t xml:space="preserve">đối tượng </w:t>
            </w:r>
            <w:r w:rsidR="007964D7">
              <w:rPr>
                <w:sz w:val="26"/>
                <w:szCs w:val="26"/>
              </w:rPr>
              <w:t>xấu đặt bom, mìn, các chất cháy, nổ, hay các chất độc hại khác nhằm tấn công mục tiêu. Việc xác định các mối nguy hạị như trên đòi hỏi phải thật nhanh chóng, kịp thờ</w:t>
            </w:r>
            <w:r w:rsidR="00914592">
              <w:rPr>
                <w:sz w:val="26"/>
                <w:szCs w:val="26"/>
              </w:rPr>
              <w:t>i và thường</w:t>
            </w:r>
            <w:r w:rsidR="007964D7">
              <w:rPr>
                <w:sz w:val="26"/>
                <w:szCs w:val="26"/>
              </w:rPr>
              <w:t xml:space="preserve"> gây rất nhiều khó khăn cho lực lượng </w:t>
            </w:r>
            <w:r w:rsidR="00914592">
              <w:rPr>
                <w:sz w:val="26"/>
                <w:szCs w:val="26"/>
              </w:rPr>
              <w:t>chức năng</w:t>
            </w:r>
            <w:r w:rsidR="007964D7">
              <w:rPr>
                <w:sz w:val="26"/>
                <w:szCs w:val="26"/>
              </w:rPr>
              <w:t>. Do vậy để hạn chế tối đa các nguy cơ gây mất an toàn cho mục tiêu, Bộ Công an thấy rằng cần thiết quy đị</w:t>
            </w:r>
            <w:r w:rsidR="00914592">
              <w:rPr>
                <w:sz w:val="26"/>
                <w:szCs w:val="26"/>
              </w:rPr>
              <w:t>nh hành vi này trong dự thảo Nghị định để lực lượng Cảnh sát nhân dân và cơ quan, tổ chức, cá nhân có cơ sở pháp lý để chủ động nhận biết, phòng ngừa, ngăn chặn.</w:t>
            </w:r>
          </w:p>
        </w:tc>
      </w:tr>
      <w:tr w:rsidR="00850488" w:rsidRPr="005551B7" w:rsidTr="009254D9">
        <w:tc>
          <w:tcPr>
            <w:tcW w:w="1701" w:type="dxa"/>
            <w:vAlign w:val="center"/>
          </w:tcPr>
          <w:p w:rsidR="00850488" w:rsidRDefault="00850488" w:rsidP="009B7A8D">
            <w:pPr>
              <w:ind w:firstLine="0"/>
              <w:jc w:val="center"/>
              <w:rPr>
                <w:sz w:val="26"/>
                <w:szCs w:val="26"/>
              </w:rPr>
            </w:pPr>
            <w:r>
              <w:rPr>
                <w:sz w:val="26"/>
                <w:szCs w:val="26"/>
              </w:rPr>
              <w:lastRenderedPageBreak/>
              <w:t>UBND tỉnh Thừa Thiên Huế</w:t>
            </w:r>
          </w:p>
        </w:tc>
        <w:tc>
          <w:tcPr>
            <w:tcW w:w="4334" w:type="dxa"/>
          </w:tcPr>
          <w:p w:rsidR="00850488" w:rsidRDefault="00850488" w:rsidP="009254D9">
            <w:pPr>
              <w:pStyle w:val="Vnbnnidung20"/>
              <w:shd w:val="clear" w:color="auto" w:fill="auto"/>
              <w:tabs>
                <w:tab w:val="left" w:pos="1246"/>
              </w:tabs>
              <w:spacing w:before="120" w:after="120" w:line="240" w:lineRule="auto"/>
              <w:ind w:firstLine="318"/>
              <w:jc w:val="both"/>
              <w:rPr>
                <w:b w:val="0"/>
                <w:color w:val="000000"/>
                <w:sz w:val="26"/>
                <w:szCs w:val="26"/>
                <w:lang w:eastAsia="vi-VN" w:bidi="vi-VN"/>
              </w:rPr>
            </w:pPr>
            <w:r>
              <w:rPr>
                <w:b w:val="0"/>
                <w:color w:val="000000"/>
                <w:sz w:val="26"/>
                <w:szCs w:val="26"/>
                <w:lang w:eastAsia="vi-VN" w:bidi="vi-VN"/>
              </w:rPr>
              <w:t xml:space="preserve">Tại khoản 8 đề nghị bổ </w:t>
            </w:r>
            <w:r w:rsidRPr="00850488">
              <w:rPr>
                <w:b w:val="0"/>
                <w:color w:val="000000"/>
                <w:sz w:val="26"/>
                <w:szCs w:val="26"/>
                <w:lang w:eastAsia="vi-VN" w:bidi="vi-VN"/>
              </w:rPr>
              <w:t>sung</w:t>
            </w:r>
            <w:r w:rsidRPr="00A833CE">
              <w:rPr>
                <w:b w:val="0"/>
                <w:i/>
                <w:color w:val="000000"/>
                <w:sz w:val="26"/>
                <w:szCs w:val="26"/>
                <w:lang w:eastAsia="vi-VN" w:bidi="vi-VN"/>
              </w:rPr>
              <w:t xml:space="preserve"> </w:t>
            </w:r>
            <w:r>
              <w:rPr>
                <w:b w:val="0"/>
                <w:i/>
                <w:color w:val="000000"/>
                <w:sz w:val="26"/>
                <w:szCs w:val="26"/>
                <w:lang w:eastAsia="vi-VN" w:bidi="vi-VN"/>
              </w:rPr>
              <w:t>“</w:t>
            </w:r>
            <w:r w:rsidRPr="00A833CE">
              <w:rPr>
                <w:b w:val="0"/>
                <w:i/>
                <w:color w:val="000000"/>
                <w:sz w:val="26"/>
                <w:szCs w:val="26"/>
                <w:lang w:eastAsia="vi-VN" w:bidi="vi-VN"/>
              </w:rPr>
              <w:t>giăng băng rôn phản đối</w:t>
            </w:r>
            <w:r>
              <w:rPr>
                <w:b w:val="0"/>
                <w:i/>
                <w:color w:val="000000"/>
                <w:sz w:val="26"/>
                <w:szCs w:val="26"/>
                <w:lang w:eastAsia="vi-VN" w:bidi="vi-VN"/>
              </w:rPr>
              <w:t>”</w:t>
            </w:r>
            <w:r>
              <w:rPr>
                <w:b w:val="0"/>
                <w:color w:val="000000"/>
                <w:sz w:val="26"/>
                <w:szCs w:val="26"/>
                <w:lang w:eastAsia="vi-VN" w:bidi="vi-VN"/>
              </w:rPr>
              <w:t xml:space="preserve"> tại khu vực mục tiêu bảo vệ</w:t>
            </w:r>
          </w:p>
        </w:tc>
        <w:tc>
          <w:tcPr>
            <w:tcW w:w="3463" w:type="dxa"/>
            <w:vAlign w:val="center"/>
          </w:tcPr>
          <w:p w:rsidR="00850488" w:rsidRDefault="00914592" w:rsidP="009254D9">
            <w:pPr>
              <w:ind w:firstLine="378"/>
              <w:rPr>
                <w:sz w:val="26"/>
                <w:szCs w:val="26"/>
              </w:rPr>
            </w:pPr>
            <w:r>
              <w:rPr>
                <w:sz w:val="26"/>
                <w:szCs w:val="26"/>
              </w:rPr>
              <w:t>Bộ Công an giải trình như sau:</w:t>
            </w:r>
          </w:p>
          <w:p w:rsidR="00914592" w:rsidRPr="00B508E7" w:rsidRDefault="00914592" w:rsidP="00B508E7">
            <w:pPr>
              <w:ind w:firstLine="378"/>
              <w:rPr>
                <w:spacing w:val="-2"/>
                <w:sz w:val="26"/>
                <w:szCs w:val="26"/>
              </w:rPr>
            </w:pPr>
            <w:r w:rsidRPr="00B508E7">
              <w:rPr>
                <w:spacing w:val="-2"/>
                <w:sz w:val="26"/>
                <w:szCs w:val="26"/>
              </w:rPr>
              <w:t>Các hành vi được quy định tại Điều 5a được xác định là những hành vi gây mất an toàn, đe dọa gây mất an toàn cho mục tiêu đều dựa trên cơ sở thực tiễn công tác bảo vệ mục tiêu và phù hợp với các quy định khác của pháp luật. Bộ</w:t>
            </w:r>
            <w:r w:rsidR="00B508E7" w:rsidRPr="00B508E7">
              <w:rPr>
                <w:spacing w:val="-2"/>
                <w:sz w:val="26"/>
                <w:szCs w:val="26"/>
              </w:rPr>
              <w:t xml:space="preserve"> Công an thấy rằng hành vi </w:t>
            </w:r>
            <w:r w:rsidR="00B508E7" w:rsidRPr="00B508E7">
              <w:rPr>
                <w:i/>
                <w:spacing w:val="-2"/>
                <w:sz w:val="26"/>
                <w:szCs w:val="26"/>
              </w:rPr>
              <w:t>“giăng băng rôn phản đối”</w:t>
            </w:r>
            <w:r w:rsidR="00B508E7" w:rsidRPr="00B508E7">
              <w:rPr>
                <w:spacing w:val="-2"/>
                <w:sz w:val="26"/>
                <w:szCs w:val="26"/>
              </w:rPr>
              <w:t xml:space="preserve"> về cơ bản còn chưa thật sự rõ ràng, liên quan trực tiếp đến an toàn mục tiêu. Do vậy Bộ Công an chưa bổ sung quy định về hành vi trên vào Điều 5a. </w:t>
            </w:r>
          </w:p>
        </w:tc>
      </w:tr>
      <w:tr w:rsidR="004B7244" w:rsidRPr="005551B7" w:rsidTr="009254D9">
        <w:tc>
          <w:tcPr>
            <w:tcW w:w="1701" w:type="dxa"/>
            <w:vAlign w:val="center"/>
          </w:tcPr>
          <w:p w:rsidR="004B7244" w:rsidRDefault="004B7244" w:rsidP="009B7A8D">
            <w:pPr>
              <w:ind w:firstLine="0"/>
              <w:jc w:val="center"/>
              <w:rPr>
                <w:sz w:val="26"/>
                <w:szCs w:val="26"/>
              </w:rPr>
            </w:pPr>
            <w:r>
              <w:rPr>
                <w:sz w:val="26"/>
                <w:szCs w:val="26"/>
              </w:rPr>
              <w:t xml:space="preserve">Bộ Nông nghiệp và phát triển </w:t>
            </w:r>
            <w:r>
              <w:rPr>
                <w:sz w:val="26"/>
                <w:szCs w:val="26"/>
              </w:rPr>
              <w:lastRenderedPageBreak/>
              <w:t>nông thôn</w:t>
            </w:r>
          </w:p>
        </w:tc>
        <w:tc>
          <w:tcPr>
            <w:tcW w:w="4334" w:type="dxa"/>
          </w:tcPr>
          <w:p w:rsidR="004B7244" w:rsidRDefault="004B7244" w:rsidP="009254D9">
            <w:pPr>
              <w:pStyle w:val="Vnbnnidung20"/>
              <w:shd w:val="clear" w:color="auto" w:fill="auto"/>
              <w:tabs>
                <w:tab w:val="left" w:pos="1246"/>
              </w:tabs>
              <w:spacing w:before="120" w:after="120" w:line="240" w:lineRule="auto"/>
              <w:ind w:firstLine="318"/>
              <w:jc w:val="both"/>
              <w:rPr>
                <w:b w:val="0"/>
                <w:color w:val="000000"/>
                <w:sz w:val="26"/>
                <w:szCs w:val="26"/>
                <w:lang w:eastAsia="vi-VN" w:bidi="vi-VN"/>
              </w:rPr>
            </w:pPr>
            <w:r>
              <w:rPr>
                <w:b w:val="0"/>
                <w:color w:val="000000"/>
                <w:sz w:val="26"/>
                <w:szCs w:val="26"/>
                <w:lang w:eastAsia="vi-VN" w:bidi="vi-VN"/>
              </w:rPr>
              <w:lastRenderedPageBreak/>
              <w:t>Đề nghị cân nhắc bỏ khoản 9 Điều 5a “</w:t>
            </w:r>
            <w:r w:rsidRPr="00914592">
              <w:rPr>
                <w:b w:val="0"/>
                <w:i/>
                <w:color w:val="000000"/>
                <w:sz w:val="26"/>
                <w:szCs w:val="26"/>
                <w:lang w:eastAsia="vi-VN" w:bidi="vi-VN"/>
              </w:rPr>
              <w:t xml:space="preserve">các hành vi khác  xâm hại mục tiêu, vọng gác bảo vệ mục tiêu theo </w:t>
            </w:r>
            <w:r w:rsidRPr="00914592">
              <w:rPr>
                <w:b w:val="0"/>
                <w:i/>
                <w:color w:val="000000"/>
                <w:sz w:val="26"/>
                <w:szCs w:val="26"/>
                <w:lang w:eastAsia="vi-VN" w:bidi="vi-VN"/>
              </w:rPr>
              <w:lastRenderedPageBreak/>
              <w:t>quy định của pháp luật”,</w:t>
            </w:r>
            <w:r>
              <w:rPr>
                <w:b w:val="0"/>
                <w:color w:val="000000"/>
                <w:sz w:val="26"/>
                <w:szCs w:val="26"/>
                <w:lang w:eastAsia="vi-VN" w:bidi="vi-VN"/>
              </w:rPr>
              <w:t xml:space="preserve"> đồng thời xem xét tính hợp lý đối với hành vi thả diều, bóng bay đối với những mục tiêu như Quảng trường Hồ Chí Minh, Khu di tích lịch sử Đền Hùng</w:t>
            </w:r>
          </w:p>
        </w:tc>
        <w:tc>
          <w:tcPr>
            <w:tcW w:w="3463" w:type="dxa"/>
            <w:vAlign w:val="center"/>
          </w:tcPr>
          <w:p w:rsidR="004B7244" w:rsidRDefault="009E1EA7" w:rsidP="009E1EA7">
            <w:pPr>
              <w:ind w:firstLine="378"/>
              <w:rPr>
                <w:sz w:val="26"/>
                <w:szCs w:val="26"/>
              </w:rPr>
            </w:pPr>
            <w:r>
              <w:rPr>
                <w:sz w:val="26"/>
                <w:szCs w:val="26"/>
              </w:rPr>
              <w:lastRenderedPageBreak/>
              <w:t xml:space="preserve">Đối với quy định tại khoản 9 Điều 5a, </w:t>
            </w:r>
            <w:r w:rsidR="00B508E7">
              <w:rPr>
                <w:sz w:val="26"/>
                <w:szCs w:val="26"/>
              </w:rPr>
              <w:t>Bộ Công an giữ nguyên như dự thảo</w:t>
            </w:r>
            <w:r>
              <w:rPr>
                <w:sz w:val="26"/>
                <w:szCs w:val="26"/>
              </w:rPr>
              <w:t xml:space="preserve"> để bảo </w:t>
            </w:r>
            <w:r>
              <w:rPr>
                <w:sz w:val="26"/>
                <w:szCs w:val="26"/>
              </w:rPr>
              <w:lastRenderedPageBreak/>
              <w:t>đảm tính chặt chẽ cũng như thống nhất với các văn bản quy phạm pháp luật khác có liên quan.</w:t>
            </w:r>
          </w:p>
          <w:p w:rsidR="009E1EA7" w:rsidRPr="00CD5803" w:rsidRDefault="009E1EA7" w:rsidP="00ED5C42">
            <w:pPr>
              <w:ind w:firstLine="378"/>
              <w:rPr>
                <w:sz w:val="26"/>
                <w:szCs w:val="26"/>
              </w:rPr>
            </w:pPr>
            <w:r>
              <w:rPr>
                <w:sz w:val="26"/>
                <w:szCs w:val="26"/>
              </w:rPr>
              <w:t>Đối với hành vi thả diều, bóng bay trong trường hợp tại các mục tiêu như Quảng trường Hồ Chí Minh, Khu di tích lịch sử Đền Hùng</w:t>
            </w:r>
            <w:r w:rsidR="00ED5C42">
              <w:rPr>
                <w:sz w:val="26"/>
                <w:szCs w:val="26"/>
              </w:rPr>
              <w:t>... Bộ Công an tiếp thu và đã điều chỉnh lại dự thảo theo hướng sửa lại tên gọi Điều 5a</w:t>
            </w:r>
            <w:r w:rsidR="00ED5C42" w:rsidRPr="00ED5C42">
              <w:rPr>
                <w:sz w:val="26"/>
                <w:szCs w:val="26"/>
              </w:rPr>
              <w:t>. Những hành vi gây mất an toàn hoặc đe dọa gây mất an toàn mục tiêu</w:t>
            </w:r>
            <w:r w:rsidR="00ED5C42">
              <w:rPr>
                <w:sz w:val="26"/>
                <w:szCs w:val="26"/>
              </w:rPr>
              <w:t xml:space="preserve">. </w:t>
            </w:r>
          </w:p>
        </w:tc>
      </w:tr>
      <w:tr w:rsidR="00D21A41" w:rsidRPr="005551B7" w:rsidTr="00DA33BC">
        <w:tc>
          <w:tcPr>
            <w:tcW w:w="9498" w:type="dxa"/>
            <w:gridSpan w:val="3"/>
            <w:vAlign w:val="center"/>
          </w:tcPr>
          <w:p w:rsidR="00D21A41" w:rsidRPr="005551B7" w:rsidRDefault="00D21A41" w:rsidP="001E2E92">
            <w:pPr>
              <w:spacing w:before="120" w:after="120"/>
              <w:ind w:firstLine="0"/>
              <w:rPr>
                <w:szCs w:val="26"/>
              </w:rPr>
            </w:pPr>
            <w:r>
              <w:rPr>
                <w:b/>
                <w:spacing w:val="-8"/>
                <w:sz w:val="26"/>
                <w:szCs w:val="26"/>
              </w:rPr>
              <w:lastRenderedPageBreak/>
              <w:t xml:space="preserve">          </w:t>
            </w:r>
            <w:r w:rsidR="0030372E">
              <w:rPr>
                <w:b/>
                <w:spacing w:val="-8"/>
                <w:sz w:val="26"/>
                <w:szCs w:val="26"/>
              </w:rPr>
              <w:t xml:space="preserve">2.5. </w:t>
            </w:r>
            <w:r>
              <w:rPr>
                <w:b/>
                <w:spacing w:val="-8"/>
                <w:sz w:val="26"/>
                <w:szCs w:val="26"/>
              </w:rPr>
              <w:t>Khoản 5: Sửa đổi, bổ sung Điều 7 Nghị định số 37/2009/NĐ-CP</w:t>
            </w:r>
          </w:p>
        </w:tc>
      </w:tr>
      <w:tr w:rsidR="00D21A41" w:rsidRPr="005551B7" w:rsidTr="00965E28">
        <w:tc>
          <w:tcPr>
            <w:tcW w:w="1701" w:type="dxa"/>
            <w:vAlign w:val="center"/>
          </w:tcPr>
          <w:p w:rsidR="00D21A41" w:rsidRPr="00163BE7" w:rsidRDefault="00D21A41" w:rsidP="00DA33BC">
            <w:pPr>
              <w:spacing w:before="120" w:after="120"/>
              <w:ind w:firstLine="0"/>
              <w:jc w:val="center"/>
              <w:rPr>
                <w:sz w:val="26"/>
                <w:szCs w:val="26"/>
              </w:rPr>
            </w:pPr>
            <w:r>
              <w:rPr>
                <w:sz w:val="26"/>
                <w:szCs w:val="26"/>
              </w:rPr>
              <w:t>Bộ Nội vụ</w:t>
            </w:r>
          </w:p>
        </w:tc>
        <w:tc>
          <w:tcPr>
            <w:tcW w:w="4334" w:type="dxa"/>
          </w:tcPr>
          <w:p w:rsidR="00D21A41" w:rsidRDefault="00D21A41" w:rsidP="009254D9">
            <w:pPr>
              <w:pStyle w:val="Vnbnnidung20"/>
              <w:shd w:val="clear" w:color="auto" w:fill="auto"/>
              <w:spacing w:before="120" w:after="120" w:line="240" w:lineRule="auto"/>
              <w:ind w:firstLine="318"/>
              <w:jc w:val="both"/>
              <w:rPr>
                <w:b w:val="0"/>
                <w:sz w:val="26"/>
                <w:szCs w:val="26"/>
              </w:rPr>
            </w:pPr>
            <w:r>
              <w:rPr>
                <w:b w:val="0"/>
                <w:sz w:val="26"/>
                <w:szCs w:val="26"/>
              </w:rPr>
              <w:t>Để phù hợp với khoản 3 điều 18 Luật quản lý vũ khí, vật liệu nổ và công cụ hỗ trợ năm 2017, tại điểm 8 khoản 5 dự thảo Nghị định đề nghị nghiên cứu rà soát lại để quy định cho thống nhất vì: (Việc trang bị vũ khí đối với sĩ quan, chiến sĩ làm công tác cảnh vệ đã được quy định tại Thông tư số 17/TT-BCA ngày 15/5/2018 của Bộ Công an).</w:t>
            </w:r>
          </w:p>
          <w:p w:rsidR="00D21A41" w:rsidRPr="003B5424" w:rsidRDefault="00D21A41" w:rsidP="009254D9">
            <w:pPr>
              <w:pStyle w:val="Vnbnnidung20"/>
              <w:shd w:val="clear" w:color="auto" w:fill="auto"/>
              <w:spacing w:before="120" w:after="120" w:line="240" w:lineRule="auto"/>
              <w:ind w:firstLine="318"/>
              <w:jc w:val="both"/>
              <w:rPr>
                <w:b w:val="0"/>
                <w:sz w:val="26"/>
                <w:szCs w:val="26"/>
              </w:rPr>
            </w:pPr>
            <w:r>
              <w:rPr>
                <w:b w:val="0"/>
                <w:sz w:val="26"/>
                <w:szCs w:val="26"/>
              </w:rPr>
              <w:t>Tại điểm 10 khoản 5 Điều 1 dự thảo Nghị định nên quy định như sau: “Đào tạo, huấn luyện lực lượng Cảnh sát nhân dân vũ trang canh gác bảo vệ mục tiêu”.</w:t>
            </w:r>
          </w:p>
        </w:tc>
        <w:tc>
          <w:tcPr>
            <w:tcW w:w="3463" w:type="dxa"/>
            <w:vAlign w:val="center"/>
          </w:tcPr>
          <w:p w:rsidR="00D21A41" w:rsidRDefault="00D21A41" w:rsidP="009254D9">
            <w:pPr>
              <w:spacing w:before="120" w:after="120"/>
              <w:ind w:firstLine="236"/>
              <w:rPr>
                <w:spacing w:val="-4"/>
                <w:sz w:val="26"/>
                <w:szCs w:val="26"/>
              </w:rPr>
            </w:pPr>
            <w:r w:rsidRPr="009D7354">
              <w:rPr>
                <w:spacing w:val="-4"/>
                <w:sz w:val="26"/>
                <w:szCs w:val="26"/>
              </w:rPr>
              <w:t>Đối với quy định tại khoản 8, Bộ Công an thấy rằng Nghị định quy định trách nhiệm của Bộ Công an  trong việc nghiên cứu, trang bị vũ khí, công cụ hỗ trợ, phương tiện phục vụ công tác vũ trang canh gác bảo vệ mục tiêu là phù hợp và góp phần cụ thể hóa quy định của Luật quản lý, sử dụng vũ khí, vật liệu nổ và công cụ hỗ trợ</w:t>
            </w:r>
            <w:r>
              <w:rPr>
                <w:spacing w:val="-4"/>
                <w:sz w:val="26"/>
                <w:szCs w:val="26"/>
              </w:rPr>
              <w:t>.</w:t>
            </w:r>
          </w:p>
          <w:p w:rsidR="00D21A41" w:rsidRPr="009D7354" w:rsidRDefault="00D21A41" w:rsidP="00195444">
            <w:pPr>
              <w:spacing w:before="120" w:after="120"/>
              <w:ind w:firstLine="236"/>
              <w:rPr>
                <w:spacing w:val="-4"/>
                <w:sz w:val="26"/>
                <w:szCs w:val="26"/>
              </w:rPr>
            </w:pPr>
            <w:r>
              <w:rPr>
                <w:spacing w:val="-4"/>
                <w:sz w:val="26"/>
                <w:szCs w:val="26"/>
              </w:rPr>
              <w:t>Cùng với đó, tại khoả</w:t>
            </w:r>
            <w:r w:rsidR="00195444">
              <w:rPr>
                <w:spacing w:val="-4"/>
                <w:sz w:val="26"/>
                <w:szCs w:val="26"/>
              </w:rPr>
              <w:t>n 10 “</w:t>
            </w:r>
            <w:r w:rsidR="00195444" w:rsidRPr="00195444">
              <w:rPr>
                <w:i/>
                <w:spacing w:val="-4"/>
                <w:sz w:val="26"/>
                <w:szCs w:val="26"/>
              </w:rPr>
              <w:t>Biên chế, đ</w:t>
            </w:r>
            <w:r w:rsidR="00195444" w:rsidRPr="00195444">
              <w:rPr>
                <w:i/>
                <w:sz w:val="26"/>
                <w:szCs w:val="26"/>
              </w:rPr>
              <w:t>ào tạo, huấn luyện lực lượng Cảnh sát nhân dân vũ trang canh gác bảo vệ mục tiêu</w:t>
            </w:r>
            <w:r w:rsidR="00195444">
              <w:rPr>
                <w:i/>
                <w:sz w:val="26"/>
                <w:szCs w:val="26"/>
              </w:rPr>
              <w:t>”</w:t>
            </w:r>
            <w:r>
              <w:rPr>
                <w:spacing w:val="-4"/>
                <w:sz w:val="26"/>
                <w:szCs w:val="26"/>
              </w:rPr>
              <w:t xml:space="preserve"> Bộ Công an </w:t>
            </w:r>
            <w:r w:rsidR="00195444">
              <w:rPr>
                <w:spacing w:val="-4"/>
                <w:sz w:val="26"/>
                <w:szCs w:val="26"/>
              </w:rPr>
              <w:t>thấy</w:t>
            </w:r>
            <w:r>
              <w:rPr>
                <w:spacing w:val="-4"/>
                <w:sz w:val="26"/>
                <w:szCs w:val="26"/>
              </w:rPr>
              <w:t xml:space="preserve"> cần giữ nguyên nội dung khoản này theo quy định tại Nghị định số 37/2009/NĐ-CP để bảo đảm công tác tổ chức, bố</w:t>
            </w:r>
            <w:r w:rsidR="00965E28">
              <w:rPr>
                <w:spacing w:val="-4"/>
                <w:sz w:val="26"/>
                <w:szCs w:val="26"/>
              </w:rPr>
              <w:t xml:space="preserve"> trí</w:t>
            </w:r>
            <w:r>
              <w:rPr>
                <w:spacing w:val="-4"/>
                <w:sz w:val="26"/>
                <w:szCs w:val="26"/>
              </w:rPr>
              <w:t xml:space="preserve"> lực lượng Cảnh sát nhân dân vũ trang canh gác bảo vệ mục tiêu</w:t>
            </w:r>
            <w:r w:rsidR="00195444">
              <w:rPr>
                <w:spacing w:val="-4"/>
                <w:sz w:val="26"/>
                <w:szCs w:val="26"/>
              </w:rPr>
              <w:t>.</w:t>
            </w:r>
          </w:p>
        </w:tc>
      </w:tr>
      <w:tr w:rsidR="00D21A41" w:rsidRPr="005551B7" w:rsidTr="00911741">
        <w:tc>
          <w:tcPr>
            <w:tcW w:w="1701" w:type="dxa"/>
            <w:vAlign w:val="center"/>
          </w:tcPr>
          <w:p w:rsidR="00D21A41" w:rsidRDefault="00D21A41" w:rsidP="00DA33BC">
            <w:pPr>
              <w:ind w:firstLine="0"/>
              <w:jc w:val="center"/>
              <w:rPr>
                <w:sz w:val="26"/>
                <w:szCs w:val="26"/>
              </w:rPr>
            </w:pPr>
          </w:p>
          <w:p w:rsidR="00D21A41" w:rsidRPr="00163BE7" w:rsidRDefault="00D21A41" w:rsidP="00DA33BC">
            <w:pPr>
              <w:ind w:firstLine="0"/>
              <w:jc w:val="center"/>
              <w:rPr>
                <w:sz w:val="26"/>
                <w:szCs w:val="26"/>
              </w:rPr>
            </w:pPr>
            <w:r w:rsidRPr="00163BE7">
              <w:rPr>
                <w:sz w:val="26"/>
                <w:szCs w:val="26"/>
              </w:rPr>
              <w:t>UBND tỉnh</w:t>
            </w:r>
          </w:p>
          <w:p w:rsidR="00D21A41" w:rsidRPr="00163BE7" w:rsidRDefault="00D21A41" w:rsidP="00DA33BC">
            <w:pPr>
              <w:ind w:firstLine="0"/>
              <w:jc w:val="center"/>
              <w:rPr>
                <w:sz w:val="26"/>
                <w:szCs w:val="26"/>
              </w:rPr>
            </w:pPr>
            <w:r w:rsidRPr="00163BE7">
              <w:rPr>
                <w:sz w:val="26"/>
                <w:szCs w:val="26"/>
              </w:rPr>
              <w:t>Cà Mau</w:t>
            </w:r>
          </w:p>
        </w:tc>
        <w:tc>
          <w:tcPr>
            <w:tcW w:w="4334" w:type="dxa"/>
            <w:vAlign w:val="center"/>
          </w:tcPr>
          <w:p w:rsidR="00D21A41" w:rsidRPr="00C2240D" w:rsidRDefault="00D21A41" w:rsidP="009254D9">
            <w:pPr>
              <w:pStyle w:val="Vnbnnidung20"/>
              <w:shd w:val="clear" w:color="auto" w:fill="auto"/>
              <w:tabs>
                <w:tab w:val="left" w:pos="997"/>
              </w:tabs>
              <w:spacing w:before="120" w:after="120" w:line="240" w:lineRule="auto"/>
              <w:ind w:firstLine="318"/>
              <w:jc w:val="both"/>
              <w:rPr>
                <w:b w:val="0"/>
                <w:sz w:val="26"/>
                <w:szCs w:val="26"/>
              </w:rPr>
            </w:pPr>
            <w:r w:rsidRPr="00163BE7">
              <w:rPr>
                <w:b w:val="0"/>
                <w:color w:val="000000"/>
                <w:sz w:val="26"/>
                <w:szCs w:val="26"/>
                <w:lang w:eastAsia="vi-VN" w:bidi="vi-VN"/>
              </w:rPr>
              <w:t xml:space="preserve">- </w:t>
            </w:r>
            <w:r w:rsidRPr="00163BE7">
              <w:rPr>
                <w:b w:val="0"/>
                <w:color w:val="000000"/>
                <w:sz w:val="26"/>
                <w:szCs w:val="26"/>
                <w:lang w:val="vi-VN" w:eastAsia="vi-VN" w:bidi="vi-VN"/>
              </w:rPr>
              <w:t xml:space="preserve">Tại khoản 8 Điều 7 trách nhiệm của Bộ Công an trong công tác bảo vệ mục tiêu), ghi: </w:t>
            </w:r>
            <w:r w:rsidRPr="00163BE7">
              <w:rPr>
                <w:rStyle w:val="Vnbnnidung2Innghing"/>
                <w:b w:val="0"/>
              </w:rPr>
              <w:t>“Nghiên cứu, trang bị vũ khí, phương tiện, công cụ h</w:t>
            </w:r>
            <w:r w:rsidRPr="00163BE7">
              <w:rPr>
                <w:rStyle w:val="Vnbnnidung2Innghing"/>
                <w:b w:val="0"/>
                <w:lang w:val="en-US"/>
              </w:rPr>
              <w:t>ỗ</w:t>
            </w:r>
            <w:r w:rsidRPr="00163BE7">
              <w:rPr>
                <w:rStyle w:val="Vnbnnidung2Innghing"/>
                <w:b w:val="0"/>
              </w:rPr>
              <w:t xml:space="preserve"> trợ phục vụ công tác vũ trang canh gác bảo vệ mục tiêu”</w:t>
            </w:r>
            <w:r>
              <w:rPr>
                <w:rStyle w:val="Vnbnnidung2Innghing"/>
                <w:b w:val="0"/>
                <w:lang w:val="en-US"/>
              </w:rPr>
              <w:t>.</w:t>
            </w:r>
          </w:p>
          <w:p w:rsidR="00D21A41" w:rsidRPr="005E62B2" w:rsidRDefault="00D21A41" w:rsidP="009254D9">
            <w:pPr>
              <w:pStyle w:val="Vnbnnidung50"/>
              <w:shd w:val="clear" w:color="auto" w:fill="auto"/>
              <w:spacing w:before="120" w:after="120" w:line="240" w:lineRule="auto"/>
              <w:ind w:firstLine="318"/>
              <w:jc w:val="both"/>
            </w:pPr>
            <w:r w:rsidRPr="00163BE7">
              <w:rPr>
                <w:rStyle w:val="Vnbnnidung5Khnginnghing"/>
              </w:rPr>
              <w:t>Đ</w:t>
            </w:r>
            <w:r w:rsidRPr="00163BE7">
              <w:rPr>
                <w:rStyle w:val="Vnbnnidung5Khnginnghing"/>
                <w:lang w:val="en-US"/>
              </w:rPr>
              <w:t>ề</w:t>
            </w:r>
            <w:r w:rsidRPr="00163BE7">
              <w:rPr>
                <w:rStyle w:val="Vnbnnidung5Khnginnghing"/>
              </w:rPr>
              <w:t xml:space="preserve"> nghị bổ sung cụm từ </w:t>
            </w:r>
            <w:r>
              <w:rPr>
                <w:color w:val="000000"/>
                <w:lang w:val="vi-VN" w:eastAsia="vi-VN" w:bidi="vi-VN"/>
              </w:rPr>
              <w:t xml:space="preserve">“thiết bị </w:t>
            </w:r>
            <w:r>
              <w:rPr>
                <w:color w:val="000000"/>
                <w:lang w:val="vi-VN" w:eastAsia="vi-VN" w:bidi="vi-VN"/>
              </w:rPr>
              <w:lastRenderedPageBreak/>
              <w:t>nghiệp vụ</w:t>
            </w:r>
            <w:r w:rsidRPr="00163BE7">
              <w:rPr>
                <w:color w:val="000000"/>
                <w:lang w:val="vi-VN" w:eastAsia="vi-VN" w:bidi="vi-VN"/>
              </w:rPr>
              <w:t>”</w:t>
            </w:r>
            <w:r w:rsidRPr="00163BE7">
              <w:rPr>
                <w:rStyle w:val="Vnbnnidung5Khnginnghing"/>
              </w:rPr>
              <w:t xml:space="preserve"> vào sau cụm từ </w:t>
            </w:r>
            <w:r w:rsidRPr="00163BE7">
              <w:rPr>
                <w:color w:val="000000"/>
                <w:lang w:val="vi-VN" w:eastAsia="vi-VN" w:bidi="vi-VN"/>
              </w:rPr>
              <w:t>“c</w:t>
            </w:r>
            <w:r w:rsidRPr="00163BE7">
              <w:rPr>
                <w:color w:val="000000"/>
                <w:lang w:eastAsia="vi-VN" w:bidi="vi-VN"/>
              </w:rPr>
              <w:t>ô</w:t>
            </w:r>
            <w:r w:rsidRPr="00163BE7">
              <w:rPr>
                <w:color w:val="000000"/>
                <w:lang w:val="vi-VN" w:eastAsia="vi-VN" w:bidi="vi-VN"/>
              </w:rPr>
              <w:t>ng cụ hỗ trợ”.</w:t>
            </w:r>
            <w:r w:rsidRPr="00163BE7">
              <w:rPr>
                <w:rStyle w:val="Vnbnnidung5Khnginnghing"/>
              </w:rPr>
              <w:t xml:space="preserve"> Viết lại như sau: </w:t>
            </w:r>
            <w:r w:rsidRPr="00163BE7">
              <w:rPr>
                <w:color w:val="000000"/>
                <w:lang w:val="vi-VN" w:eastAsia="vi-VN" w:bidi="vi-VN"/>
              </w:rPr>
              <w:t>“Nghiên cứu, trang bị vũ kh</w:t>
            </w:r>
            <w:r w:rsidRPr="00163BE7">
              <w:rPr>
                <w:color w:val="000000"/>
                <w:lang w:eastAsia="vi-VN" w:bidi="vi-VN"/>
              </w:rPr>
              <w:t>í</w:t>
            </w:r>
            <w:r w:rsidRPr="00163BE7">
              <w:rPr>
                <w:color w:val="000000"/>
                <w:lang w:val="vi-VN" w:eastAsia="vi-VN" w:bidi="vi-VN"/>
              </w:rPr>
              <w:t xml:space="preserve">, phương tiện, công cụ hỗ trợ, </w:t>
            </w:r>
            <w:r w:rsidRPr="00C2240D">
              <w:rPr>
                <w:rStyle w:val="Vnbnnidung5Inm"/>
                <w:i/>
              </w:rPr>
              <w:t>thiết bị nghiệp vụ</w:t>
            </w:r>
            <w:r w:rsidRPr="00163BE7">
              <w:rPr>
                <w:rStyle w:val="Vnbnnidung5Inm"/>
                <w:b w:val="0"/>
              </w:rPr>
              <w:t xml:space="preserve"> </w:t>
            </w:r>
            <w:r w:rsidRPr="00163BE7">
              <w:rPr>
                <w:color w:val="000000"/>
                <w:lang w:val="vi-VN" w:eastAsia="vi-VN" w:bidi="vi-VN"/>
              </w:rPr>
              <w:t>phục vụ công tác vũ trang canh gác bảo vệ mục tiêu</w:t>
            </w:r>
            <w:r w:rsidRPr="00163BE7">
              <w:rPr>
                <w:color w:val="000000"/>
                <w:lang w:eastAsia="vi-VN" w:bidi="vi-VN"/>
              </w:rPr>
              <w:t>.</w:t>
            </w:r>
            <w:r w:rsidRPr="00163BE7">
              <w:rPr>
                <w:color w:val="000000"/>
                <w:lang w:val="vi-VN" w:eastAsia="vi-VN" w:bidi="vi-VN"/>
              </w:rPr>
              <w:t>”</w:t>
            </w:r>
          </w:p>
        </w:tc>
        <w:tc>
          <w:tcPr>
            <w:tcW w:w="3463" w:type="dxa"/>
            <w:vAlign w:val="center"/>
          </w:tcPr>
          <w:p w:rsidR="00D21A41" w:rsidRPr="00896A29" w:rsidRDefault="00D21A41" w:rsidP="009254D9">
            <w:pPr>
              <w:ind w:firstLine="0"/>
              <w:rPr>
                <w:spacing w:val="-8"/>
                <w:sz w:val="26"/>
                <w:szCs w:val="26"/>
              </w:rPr>
            </w:pPr>
            <w:r w:rsidRPr="003D6E57">
              <w:rPr>
                <w:spacing w:val="-8"/>
                <w:sz w:val="26"/>
                <w:szCs w:val="26"/>
              </w:rPr>
              <w:lastRenderedPageBreak/>
              <w:t>Bộ Công an tiế</w:t>
            </w:r>
            <w:r>
              <w:rPr>
                <w:spacing w:val="-8"/>
                <w:sz w:val="26"/>
                <w:szCs w:val="26"/>
              </w:rPr>
              <w:t>p thu và sẽ điều chỉnh lại dự thảo</w:t>
            </w:r>
          </w:p>
        </w:tc>
      </w:tr>
      <w:tr w:rsidR="00195444" w:rsidRPr="005551B7" w:rsidTr="00911741">
        <w:tc>
          <w:tcPr>
            <w:tcW w:w="1701" w:type="dxa"/>
            <w:vAlign w:val="center"/>
          </w:tcPr>
          <w:p w:rsidR="00195444" w:rsidRDefault="00195444" w:rsidP="00DA33BC">
            <w:pPr>
              <w:ind w:firstLine="0"/>
              <w:jc w:val="center"/>
              <w:rPr>
                <w:sz w:val="26"/>
                <w:szCs w:val="26"/>
              </w:rPr>
            </w:pPr>
            <w:r>
              <w:rPr>
                <w:sz w:val="26"/>
                <w:szCs w:val="26"/>
              </w:rPr>
              <w:lastRenderedPageBreak/>
              <w:t>UBND tỉnh Thừa Thiên Huế</w:t>
            </w:r>
          </w:p>
        </w:tc>
        <w:tc>
          <w:tcPr>
            <w:tcW w:w="4334" w:type="dxa"/>
            <w:vAlign w:val="center"/>
          </w:tcPr>
          <w:p w:rsidR="00195444" w:rsidRPr="00163BE7" w:rsidRDefault="00195444" w:rsidP="009254D9">
            <w:pPr>
              <w:pStyle w:val="Vnbnnidung20"/>
              <w:shd w:val="clear" w:color="auto" w:fill="auto"/>
              <w:tabs>
                <w:tab w:val="left" w:pos="997"/>
              </w:tabs>
              <w:spacing w:before="120" w:after="120" w:line="240" w:lineRule="auto"/>
              <w:ind w:firstLine="318"/>
              <w:jc w:val="both"/>
              <w:rPr>
                <w:b w:val="0"/>
                <w:color w:val="000000"/>
                <w:sz w:val="26"/>
                <w:szCs w:val="26"/>
                <w:lang w:eastAsia="vi-VN" w:bidi="vi-VN"/>
              </w:rPr>
            </w:pPr>
            <w:r>
              <w:rPr>
                <w:b w:val="0"/>
                <w:color w:val="000000"/>
                <w:sz w:val="26"/>
                <w:szCs w:val="26"/>
                <w:lang w:eastAsia="vi-VN" w:bidi="vi-VN"/>
              </w:rPr>
              <w:t xml:space="preserve">Tại khoản 4 Điều 7, đề nghị bổ sung từ </w:t>
            </w:r>
            <w:r w:rsidR="00AD0B15">
              <w:rPr>
                <w:b w:val="0"/>
                <w:color w:val="000000"/>
                <w:sz w:val="26"/>
                <w:szCs w:val="26"/>
                <w:lang w:eastAsia="vi-VN" w:bidi="vi-VN"/>
              </w:rPr>
              <w:t>“</w:t>
            </w:r>
            <w:r>
              <w:rPr>
                <w:b w:val="0"/>
                <w:color w:val="000000"/>
                <w:sz w:val="26"/>
                <w:szCs w:val="26"/>
                <w:lang w:eastAsia="vi-VN" w:bidi="vi-VN"/>
              </w:rPr>
              <w:t>thường xuyên</w:t>
            </w:r>
            <w:r w:rsidR="00AD0B15">
              <w:rPr>
                <w:b w:val="0"/>
                <w:color w:val="000000"/>
                <w:sz w:val="26"/>
                <w:szCs w:val="26"/>
                <w:lang w:eastAsia="vi-VN" w:bidi="vi-VN"/>
              </w:rPr>
              <w:t>”</w:t>
            </w:r>
            <w:r>
              <w:rPr>
                <w:b w:val="0"/>
                <w:color w:val="000000"/>
                <w:sz w:val="26"/>
                <w:szCs w:val="26"/>
                <w:lang w:eastAsia="vi-VN" w:bidi="vi-VN"/>
              </w:rPr>
              <w:t xml:space="preserve"> vào trước ...tuần tra, bảo vệ mục tiêu quan trọng</w:t>
            </w:r>
          </w:p>
        </w:tc>
        <w:tc>
          <w:tcPr>
            <w:tcW w:w="3463" w:type="dxa"/>
            <w:vAlign w:val="center"/>
          </w:tcPr>
          <w:p w:rsidR="00195444" w:rsidRPr="003D6E57" w:rsidRDefault="00ED5C42" w:rsidP="00ED5C42">
            <w:pPr>
              <w:ind w:firstLine="0"/>
              <w:rPr>
                <w:spacing w:val="-8"/>
                <w:sz w:val="26"/>
                <w:szCs w:val="26"/>
              </w:rPr>
            </w:pPr>
            <w:r>
              <w:rPr>
                <w:spacing w:val="-8"/>
                <w:sz w:val="26"/>
                <w:szCs w:val="26"/>
              </w:rPr>
              <w:t xml:space="preserve">Bộ Công an thấy rằng chưa cần thiết phải bổ sung cụm từ trên vì  Bộ Công an đã ban hành Thông tư quy định về hoạt động vũ trang canh gác bảo vệ mục tiêu của  lực lượng Cảnh sát bảo vệ, theo đó, việc vũ trang tuần tra canh gác bảo vệ được quy định phải tiến hành thường xuyên, liên tục 24/24 giờ. </w:t>
            </w:r>
          </w:p>
        </w:tc>
      </w:tr>
      <w:tr w:rsidR="009A7394" w:rsidRPr="005551B7" w:rsidTr="00600221">
        <w:tc>
          <w:tcPr>
            <w:tcW w:w="1701" w:type="dxa"/>
            <w:vAlign w:val="center"/>
          </w:tcPr>
          <w:p w:rsidR="009A7394" w:rsidRDefault="009A7394" w:rsidP="00DA33BC">
            <w:pPr>
              <w:ind w:firstLine="0"/>
              <w:jc w:val="center"/>
              <w:rPr>
                <w:sz w:val="26"/>
                <w:szCs w:val="26"/>
              </w:rPr>
            </w:pPr>
            <w:r>
              <w:rPr>
                <w:sz w:val="26"/>
                <w:szCs w:val="26"/>
              </w:rPr>
              <w:t>UBND tỉnh Nam Định</w:t>
            </w:r>
          </w:p>
        </w:tc>
        <w:tc>
          <w:tcPr>
            <w:tcW w:w="4334" w:type="dxa"/>
          </w:tcPr>
          <w:p w:rsidR="009A7394" w:rsidRDefault="00600221" w:rsidP="00600221">
            <w:pPr>
              <w:pStyle w:val="Vnbnnidung20"/>
              <w:shd w:val="clear" w:color="auto" w:fill="auto"/>
              <w:tabs>
                <w:tab w:val="left" w:pos="997"/>
              </w:tabs>
              <w:spacing w:before="120" w:after="120" w:line="240" w:lineRule="auto"/>
              <w:ind w:firstLine="318"/>
              <w:jc w:val="both"/>
              <w:rPr>
                <w:b w:val="0"/>
                <w:color w:val="000000"/>
                <w:sz w:val="26"/>
                <w:szCs w:val="26"/>
                <w:lang w:eastAsia="vi-VN" w:bidi="vi-VN"/>
              </w:rPr>
            </w:pPr>
            <w:r>
              <w:rPr>
                <w:b w:val="0"/>
                <w:color w:val="000000"/>
                <w:sz w:val="26"/>
                <w:szCs w:val="26"/>
                <w:lang w:eastAsia="vi-VN" w:bidi="vi-VN"/>
              </w:rPr>
              <w:t>Đề nghị bỏ khoản 9 Điều 7 và khoản 7 Điều 8 vì việc bố trí doanh trại cho cán bộ, chiến sĩ còn phụ thuộc vào điều kiện thực tế của từng cơ quan, đơn vị, địa phương</w:t>
            </w:r>
          </w:p>
        </w:tc>
        <w:tc>
          <w:tcPr>
            <w:tcW w:w="3463" w:type="dxa"/>
            <w:vAlign w:val="center"/>
          </w:tcPr>
          <w:p w:rsidR="009A7394" w:rsidRDefault="00600221" w:rsidP="00ED5C42">
            <w:pPr>
              <w:ind w:firstLine="0"/>
              <w:rPr>
                <w:spacing w:val="-8"/>
                <w:sz w:val="26"/>
                <w:szCs w:val="26"/>
              </w:rPr>
            </w:pPr>
            <w:r>
              <w:rPr>
                <w:spacing w:val="-8"/>
                <w:sz w:val="26"/>
                <w:szCs w:val="26"/>
              </w:rPr>
              <w:t>Bộ Công an giải trình như sau:</w:t>
            </w:r>
          </w:p>
          <w:p w:rsidR="00600221" w:rsidRDefault="00600221" w:rsidP="00ED5C42">
            <w:pPr>
              <w:ind w:firstLine="0"/>
              <w:rPr>
                <w:spacing w:val="-8"/>
                <w:sz w:val="26"/>
                <w:szCs w:val="26"/>
              </w:rPr>
            </w:pPr>
            <w:r>
              <w:rPr>
                <w:spacing w:val="-8"/>
                <w:sz w:val="26"/>
                <w:szCs w:val="26"/>
              </w:rPr>
              <w:t>Việc bố trí nhà ở, doanh trại cho cán bộ, chiến sĩ bảo vệ mục tiêu là yêu cầu rất quan trọng. Xuất phát từ thực tiễn nhiệm vụ bảo vệ 24/24h tại các mụ</w:t>
            </w:r>
            <w:r w:rsidR="006F426D">
              <w:rPr>
                <w:spacing w:val="-8"/>
                <w:sz w:val="26"/>
                <w:szCs w:val="26"/>
              </w:rPr>
              <w:t>c tiêu, nếu không có doanh trại đóng quân, nơi quản lý, bảo quản vũ khí, công cụ hỗ trợ sẽ không bảo đảm thực hiện tốt nhiệm vụ.</w:t>
            </w:r>
          </w:p>
          <w:p w:rsidR="00600221" w:rsidRDefault="00600221" w:rsidP="00ED5C42">
            <w:pPr>
              <w:ind w:firstLine="0"/>
              <w:rPr>
                <w:spacing w:val="-8"/>
                <w:sz w:val="26"/>
                <w:szCs w:val="26"/>
              </w:rPr>
            </w:pPr>
            <w:r w:rsidRPr="00600221">
              <w:rPr>
                <w:spacing w:val="-8"/>
                <w:sz w:val="26"/>
                <w:szCs w:val="26"/>
              </w:rPr>
              <w:t>Nghị định số 37/2009/NĐ-CP quy định Bộ Ngoại giao chủ trì, phối hợp với Bộ Công an báo cáo cấp có thẩm quyền  bố trí nhà ở (doanh trại) cho cán bộ, chiến sĩ làm nhiệm vụ vũ trang canh gác bảo vệ các mục tiêu ngoại giao</w:t>
            </w:r>
            <w:r>
              <w:rPr>
                <w:spacing w:val="-8"/>
                <w:sz w:val="26"/>
                <w:szCs w:val="26"/>
              </w:rPr>
              <w:t xml:space="preserve"> (đối với các mục tiêu khác, do cơ quan có mục tiêu bố trí)</w:t>
            </w:r>
            <w:r w:rsidRPr="00600221">
              <w:rPr>
                <w:spacing w:val="-8"/>
                <w:sz w:val="26"/>
                <w:szCs w:val="26"/>
              </w:rPr>
              <w:t>.</w:t>
            </w:r>
            <w:r>
              <w:rPr>
                <w:spacing w:val="-8"/>
                <w:sz w:val="26"/>
                <w:szCs w:val="26"/>
              </w:rPr>
              <w:t xml:space="preserve"> </w:t>
            </w:r>
            <w:r w:rsidRPr="00600221">
              <w:rPr>
                <w:spacing w:val="-8"/>
                <w:sz w:val="26"/>
                <w:szCs w:val="26"/>
              </w:rPr>
              <w:t xml:space="preserve"> Tuy nhiên qua tổng kết thực tiễn thực hiện quy định này cũng như theo ý kiến đề nghị của Bộ Ngoại giao thì việc giao trách nhiệm này cho Bộ Công an chủ trì sẽ khả thi và hiệu quả hơn, đồng thời cần phải có sự tham gia phối hợp chặt chẽ của Ủy ban nhân dân các tỉnh, thành phố trực thuộc Trung ương nơi có mục tiêu đặt trên địa bàn để bảo đảm bố trí quỹ đất phục vụ việc xây dựng doanh trại cho cán bộ, </w:t>
            </w:r>
            <w:r w:rsidRPr="00600221">
              <w:rPr>
                <w:spacing w:val="-8"/>
                <w:sz w:val="26"/>
                <w:szCs w:val="26"/>
              </w:rPr>
              <w:lastRenderedPageBreak/>
              <w:t>chiến sĩ làm nhiệm vụ</w:t>
            </w:r>
            <w:r>
              <w:rPr>
                <w:spacing w:val="-8"/>
                <w:sz w:val="26"/>
                <w:szCs w:val="26"/>
              </w:rPr>
              <w:t>.</w:t>
            </w:r>
          </w:p>
        </w:tc>
      </w:tr>
      <w:tr w:rsidR="00D21A41" w:rsidRPr="005551B7" w:rsidTr="00195444">
        <w:tc>
          <w:tcPr>
            <w:tcW w:w="1701" w:type="dxa"/>
            <w:vAlign w:val="center"/>
          </w:tcPr>
          <w:p w:rsidR="00D21A41" w:rsidRDefault="00D21A41" w:rsidP="00DA33BC">
            <w:pPr>
              <w:ind w:firstLine="0"/>
              <w:jc w:val="center"/>
              <w:rPr>
                <w:spacing w:val="-8"/>
                <w:sz w:val="26"/>
                <w:szCs w:val="26"/>
              </w:rPr>
            </w:pPr>
          </w:p>
          <w:p w:rsidR="00D21A41" w:rsidRDefault="00D21A41" w:rsidP="00DA33BC">
            <w:pPr>
              <w:ind w:firstLine="0"/>
              <w:jc w:val="center"/>
              <w:rPr>
                <w:sz w:val="26"/>
                <w:szCs w:val="26"/>
              </w:rPr>
            </w:pPr>
            <w:r>
              <w:rPr>
                <w:sz w:val="26"/>
                <w:szCs w:val="26"/>
              </w:rPr>
              <w:t>Bộ Tư pháp</w:t>
            </w:r>
          </w:p>
        </w:tc>
        <w:tc>
          <w:tcPr>
            <w:tcW w:w="4334" w:type="dxa"/>
          </w:tcPr>
          <w:p w:rsidR="00D21A41" w:rsidRPr="00A5113F" w:rsidRDefault="00D21A41" w:rsidP="00195444">
            <w:pPr>
              <w:pStyle w:val="Vnbnnidung20"/>
              <w:shd w:val="clear" w:color="auto" w:fill="auto"/>
              <w:spacing w:before="120" w:after="120" w:line="240" w:lineRule="auto"/>
              <w:ind w:firstLine="318"/>
              <w:jc w:val="both"/>
              <w:rPr>
                <w:b w:val="0"/>
                <w:sz w:val="26"/>
                <w:szCs w:val="26"/>
              </w:rPr>
            </w:pPr>
            <w:r>
              <w:rPr>
                <w:b w:val="0"/>
                <w:sz w:val="26"/>
                <w:szCs w:val="26"/>
              </w:rPr>
              <w:t xml:space="preserve">- </w:t>
            </w:r>
            <w:r w:rsidRPr="00A5113F">
              <w:rPr>
                <w:b w:val="0"/>
                <w:sz w:val="26"/>
                <w:szCs w:val="26"/>
              </w:rPr>
              <w:t>Khoản 5 Điều 1 dự thảo Nghị định sửa đổi, bổ sung Điều 7 Nghị định số 39/2009/NĐ-CP, trong đó quy định Bộ Công an “Căn cứ đề nghị của cơ quan có mục tiêu và tính chất của mụ</w:t>
            </w:r>
            <w:r>
              <w:rPr>
                <w:b w:val="0"/>
                <w:sz w:val="26"/>
                <w:szCs w:val="26"/>
              </w:rPr>
              <w:t>c tiêu để</w:t>
            </w:r>
            <w:r w:rsidRPr="00A5113F">
              <w:rPr>
                <w:b w:val="0"/>
                <w:sz w:val="26"/>
                <w:szCs w:val="26"/>
              </w:rPr>
              <w:t xml:space="preserve"> xem x</w:t>
            </w:r>
            <w:r>
              <w:rPr>
                <w:b w:val="0"/>
                <w:sz w:val="26"/>
                <w:szCs w:val="26"/>
              </w:rPr>
              <w:t>ét, áp dụng các biện pháp phù hợp hỗ</w:t>
            </w:r>
            <w:r w:rsidRPr="00A5113F">
              <w:rPr>
                <w:b w:val="0"/>
                <w:sz w:val="26"/>
                <w:szCs w:val="26"/>
              </w:rPr>
              <w:t xml:space="preserve"> trợ công tác bảo đảm an ninh, an toàn cho các mục tiêu không đủ điều kiện theo quy định tại Điều 4 Nghị định này”. Trong khi đó, khoản 3 Điều 1 dự thảo Nghị định này bổ sung quy định “đối với các mục tiêu mà cơ quan có mục tiêu không còn đủ điều kiện xác định là mục tiêu quan trọng, Bộ Công an có trách nhiệm xem xét, rút lực lượng Cảnh sát nhân dân vũ trang canh gác bảo vệ tại mục tiêu đó”. Như vậy, ngay tại dự thảo Nghị định đang có sự mâu thuẫn khi vừa q</w:t>
            </w:r>
            <w:r>
              <w:rPr>
                <w:b w:val="0"/>
                <w:sz w:val="26"/>
                <w:szCs w:val="26"/>
              </w:rPr>
              <w:t>uy định trường hợ</w:t>
            </w:r>
            <w:r w:rsidRPr="00A5113F">
              <w:rPr>
                <w:b w:val="0"/>
                <w:sz w:val="26"/>
                <w:szCs w:val="26"/>
              </w:rPr>
              <w:t>p rút lực lưọng vũ trang canh gác khi không đủ điều kiện xác định là mục tiêu qu</w:t>
            </w:r>
            <w:r>
              <w:rPr>
                <w:b w:val="0"/>
                <w:sz w:val="26"/>
                <w:szCs w:val="26"/>
              </w:rPr>
              <w:t>an trọng; vừa quy định trường hợ</w:t>
            </w:r>
            <w:r w:rsidRPr="00A5113F">
              <w:rPr>
                <w:b w:val="0"/>
                <w:sz w:val="26"/>
                <w:szCs w:val="26"/>
              </w:rPr>
              <w:t xml:space="preserve">p mặc dù không đủ điều kiện xác định là </w:t>
            </w:r>
            <w:r>
              <w:rPr>
                <w:b w:val="0"/>
                <w:sz w:val="26"/>
                <w:szCs w:val="26"/>
              </w:rPr>
              <w:t>mục tiêu quan trọng nhưng vẫn bố</w:t>
            </w:r>
            <w:r w:rsidRPr="00A5113F">
              <w:rPr>
                <w:b w:val="0"/>
                <w:sz w:val="26"/>
                <w:szCs w:val="26"/>
              </w:rPr>
              <w:t xml:space="preserve"> trí, áp dụng các biện pháp hỗ </w:t>
            </w:r>
            <w:r>
              <w:rPr>
                <w:b w:val="0"/>
                <w:sz w:val="26"/>
                <w:szCs w:val="26"/>
              </w:rPr>
              <w:t>trợ phù hợ</w:t>
            </w:r>
            <w:r w:rsidRPr="00A5113F">
              <w:rPr>
                <w:b w:val="0"/>
                <w:sz w:val="26"/>
                <w:szCs w:val="26"/>
              </w:rPr>
              <w:t>p để bảo đảm an ninh, an toàn. Đ</w:t>
            </w:r>
            <w:r>
              <w:rPr>
                <w:b w:val="0"/>
                <w:sz w:val="26"/>
                <w:szCs w:val="26"/>
              </w:rPr>
              <w:t>ề</w:t>
            </w:r>
            <w:r w:rsidRPr="00A5113F">
              <w:rPr>
                <w:b w:val="0"/>
                <w:sz w:val="26"/>
                <w:szCs w:val="26"/>
              </w:rPr>
              <w:t xml:space="preserve"> nghị cơ quan chủ trì soạn thảo giải trình, làm rõ nội dung này.</w:t>
            </w:r>
          </w:p>
          <w:p w:rsidR="00D21A41" w:rsidRPr="00A5113F" w:rsidRDefault="00D21A41" w:rsidP="00195444">
            <w:pPr>
              <w:pStyle w:val="Vnbnnidung20"/>
              <w:shd w:val="clear" w:color="auto" w:fill="auto"/>
              <w:spacing w:before="120" w:after="120" w:line="240" w:lineRule="auto"/>
              <w:ind w:firstLine="318"/>
              <w:jc w:val="both"/>
              <w:rPr>
                <w:b w:val="0"/>
                <w:sz w:val="26"/>
                <w:szCs w:val="26"/>
              </w:rPr>
            </w:pPr>
            <w:r>
              <w:rPr>
                <w:b w:val="0"/>
                <w:sz w:val="26"/>
                <w:szCs w:val="26"/>
              </w:rPr>
              <w:t>- Trong trường hợ</w:t>
            </w:r>
            <w:r w:rsidRPr="00A5113F">
              <w:rPr>
                <w:b w:val="0"/>
                <w:sz w:val="26"/>
                <w:szCs w:val="26"/>
              </w:rPr>
              <w:t xml:space="preserve">p tiếp tục đề xuất quy định như tại dự thảo Nghị định, đề nghị cơ quan chủ trì soạn thảo làm rõ nội dung của “biện pháp hỗ trợ công tác bảo đảm an ninh, an toàn”, tác động của việc </w:t>
            </w:r>
            <w:r w:rsidR="00645691">
              <w:rPr>
                <w:b w:val="0"/>
                <w:sz w:val="26"/>
                <w:szCs w:val="26"/>
              </w:rPr>
              <w:t>áp dụng biện pháp này đối với tổ</w:t>
            </w:r>
            <w:r w:rsidRPr="00A5113F">
              <w:rPr>
                <w:b w:val="0"/>
                <w:sz w:val="26"/>
                <w:szCs w:val="26"/>
              </w:rPr>
              <w:t xml:space="preserve"> c</w:t>
            </w:r>
            <w:r>
              <w:rPr>
                <w:b w:val="0"/>
                <w:sz w:val="26"/>
                <w:szCs w:val="26"/>
              </w:rPr>
              <w:t>hức bộ máy, biên chế của lực lượ</w:t>
            </w:r>
            <w:r w:rsidRPr="00A5113F">
              <w:rPr>
                <w:b w:val="0"/>
                <w:sz w:val="26"/>
                <w:szCs w:val="26"/>
              </w:rPr>
              <w:t>ng vũ trang.</w:t>
            </w:r>
          </w:p>
        </w:tc>
        <w:tc>
          <w:tcPr>
            <w:tcW w:w="3463" w:type="dxa"/>
            <w:vAlign w:val="center"/>
          </w:tcPr>
          <w:p w:rsidR="00D21A41" w:rsidRDefault="00D21A41" w:rsidP="00900DD1">
            <w:pPr>
              <w:ind w:firstLine="0"/>
              <w:rPr>
                <w:sz w:val="26"/>
                <w:szCs w:val="26"/>
              </w:rPr>
            </w:pPr>
            <w:r>
              <w:rPr>
                <w:spacing w:val="-8"/>
                <w:sz w:val="26"/>
                <w:szCs w:val="26"/>
              </w:rPr>
              <w:t xml:space="preserve">      Bộ Công an tiếp thu và điều chỉnh lại theo hướng sửa đổi, làm rõ hơn quy định tại khoản 3 Điều 1 của dự thảo như đã giả</w:t>
            </w:r>
            <w:r w:rsidR="00A04880">
              <w:rPr>
                <w:spacing w:val="-8"/>
                <w:sz w:val="26"/>
                <w:szCs w:val="26"/>
              </w:rPr>
              <w:t>i trình</w:t>
            </w:r>
            <w:r>
              <w:rPr>
                <w:spacing w:val="-8"/>
                <w:sz w:val="26"/>
                <w:szCs w:val="26"/>
              </w:rPr>
              <w:t xml:space="preserve"> để tránh cách hiểu mâu thuẫn với khoản 5.</w:t>
            </w:r>
            <w:r>
              <w:rPr>
                <w:sz w:val="26"/>
                <w:szCs w:val="26"/>
              </w:rPr>
              <w:t xml:space="preserve"> </w:t>
            </w:r>
          </w:p>
          <w:p w:rsidR="00D21A41" w:rsidRPr="009254D9" w:rsidRDefault="00D21A41" w:rsidP="009254D9">
            <w:pPr>
              <w:ind w:firstLine="236"/>
              <w:rPr>
                <w:spacing w:val="-2"/>
                <w:sz w:val="26"/>
                <w:szCs w:val="26"/>
              </w:rPr>
            </w:pPr>
            <w:r>
              <w:rPr>
                <w:sz w:val="26"/>
                <w:szCs w:val="26"/>
              </w:rPr>
              <w:t xml:space="preserve">Đối với quy định tại khoản 5 Điều 1 dự thảo Nghị định, Bộ Công an xin giải trình như sau: </w:t>
            </w:r>
            <w:r w:rsidRPr="00411AF0">
              <w:rPr>
                <w:spacing w:val="-2"/>
                <w:sz w:val="26"/>
                <w:szCs w:val="26"/>
              </w:rPr>
              <w:t xml:space="preserve">Căn cứ chức năng, nhiệm vụ được giao là bảo vệ an ninh quốc gia, bảo đảm trật tự, an toàn xã hội và bảo vệ tính mạng, tài sản, quyền, lợi ích hợp pháp của cơ quan, tổ chức, cá nhân, Bộ Công an thấy rằng việc xem xét, hỗ trợ công tác bảo đảm an ninh, an toàn cho các mục tiêu không đủ điều kiện hay các đối tượng khác là phù hợp và cần thiết, đặc biệt đối với các đối tượng tiềm ẩn nguy cơ mất an toàn. Thực tế hiện nay, lực lượng Cảnh sát nhân dân thường xuyên thực hiện công tác hỗ trợ bảo đảm an ninh, an toàn đối với một số bệnh viện lớn, trụ sở cơ quan chính quyền ở cấp huyện hay các đối tượng khác không phải là mục tiêu theo quy định nhưng có tầm quan trọng nhất định và </w:t>
            </w:r>
            <w:r w:rsidR="00965E28" w:rsidRPr="00411AF0">
              <w:rPr>
                <w:spacing w:val="-2"/>
                <w:sz w:val="26"/>
                <w:szCs w:val="26"/>
              </w:rPr>
              <w:t xml:space="preserve">trong thời điểm </w:t>
            </w:r>
            <w:r w:rsidRPr="00411AF0">
              <w:rPr>
                <w:spacing w:val="-2"/>
                <w:sz w:val="26"/>
                <w:szCs w:val="26"/>
              </w:rPr>
              <w:t>có sự phức tạp về an ninh, trật tự. Việc hỗ trợ bảo đảm an ninh, an toàn có thể bằng hình thức canh gác bảo vệ (như việc hỗ trợ bảo vệ</w:t>
            </w:r>
            <w:r w:rsidR="00965E28" w:rsidRPr="00411AF0">
              <w:rPr>
                <w:spacing w:val="-2"/>
                <w:sz w:val="26"/>
                <w:szCs w:val="26"/>
              </w:rPr>
              <w:t xml:space="preserve"> công ty in</w:t>
            </w:r>
            <w:r w:rsidRPr="00411AF0">
              <w:rPr>
                <w:spacing w:val="-2"/>
                <w:sz w:val="26"/>
                <w:szCs w:val="26"/>
              </w:rPr>
              <w:t xml:space="preserve"> dịch vụ ngân hàng Agribank trong thời gian được Thống đốc ngân hàng Nhà nước giao in tiền mệnh giá nhỏ) hoặc cũng có thể hỗ trợ bảo đảm an ninh, an toàn dưới hình thức tăng cường lực lượng tuần tra, kiểm soát tại địa bàn, khu vực có đối tượng, mục tiêu cần bảo vệ như </w:t>
            </w:r>
            <w:r w:rsidRPr="00411AF0">
              <w:rPr>
                <w:spacing w:val="-2"/>
                <w:sz w:val="26"/>
                <w:szCs w:val="26"/>
              </w:rPr>
              <w:lastRenderedPageBreak/>
              <w:t xml:space="preserve">đối với một số mục tiêu không có trụ sở độc lập, riêng biệt, không có vị trí </w:t>
            </w:r>
            <w:r w:rsidR="00965E28" w:rsidRPr="00411AF0">
              <w:rPr>
                <w:spacing w:val="-2"/>
                <w:sz w:val="26"/>
                <w:szCs w:val="26"/>
              </w:rPr>
              <w:t xml:space="preserve">để </w:t>
            </w:r>
            <w:r w:rsidRPr="00411AF0">
              <w:rPr>
                <w:spacing w:val="-2"/>
                <w:sz w:val="26"/>
                <w:szCs w:val="26"/>
              </w:rPr>
              <w:t>bố trí được vọng gác....</w:t>
            </w:r>
            <w:r w:rsidR="00411AF0" w:rsidRPr="00411AF0">
              <w:rPr>
                <w:spacing w:val="-2"/>
                <w:sz w:val="26"/>
                <w:szCs w:val="26"/>
              </w:rPr>
              <w:t xml:space="preserve"> Việc hỗ trợ bảo đảm an ninh trật tự ở từng thời điểm cụ thể, không biên chế thành mục tiêu, vọng gác, do đó không phát sinh tăng biên chế quân số làm nhiệm vụ.</w:t>
            </w:r>
          </w:p>
        </w:tc>
      </w:tr>
      <w:tr w:rsidR="00D21A41" w:rsidRPr="005551B7" w:rsidTr="00DA33BC">
        <w:tc>
          <w:tcPr>
            <w:tcW w:w="9498" w:type="dxa"/>
            <w:gridSpan w:val="3"/>
            <w:vAlign w:val="center"/>
          </w:tcPr>
          <w:p w:rsidR="00D21A41" w:rsidRPr="00163BE7" w:rsidRDefault="00D21A41" w:rsidP="00911741">
            <w:pPr>
              <w:spacing w:before="120" w:after="120"/>
              <w:ind w:firstLine="0"/>
              <w:rPr>
                <w:b/>
                <w:spacing w:val="-8"/>
                <w:sz w:val="26"/>
                <w:szCs w:val="26"/>
              </w:rPr>
            </w:pPr>
            <w:r>
              <w:rPr>
                <w:b/>
                <w:spacing w:val="-8"/>
                <w:sz w:val="26"/>
                <w:szCs w:val="26"/>
              </w:rPr>
              <w:lastRenderedPageBreak/>
              <w:t xml:space="preserve">        </w:t>
            </w:r>
            <w:r w:rsidR="0030372E">
              <w:rPr>
                <w:b/>
                <w:spacing w:val="-8"/>
                <w:sz w:val="26"/>
                <w:szCs w:val="26"/>
              </w:rPr>
              <w:t>2.6.</w:t>
            </w:r>
            <w:r>
              <w:rPr>
                <w:b/>
                <w:spacing w:val="-8"/>
                <w:sz w:val="26"/>
                <w:szCs w:val="26"/>
              </w:rPr>
              <w:t xml:space="preserve"> Khoản 6: Sửa đổi, bổ sung Điều 8 Nghị định số 37/2009/NĐ-CP</w:t>
            </w:r>
          </w:p>
        </w:tc>
      </w:tr>
      <w:tr w:rsidR="00D21A41" w:rsidRPr="005551B7" w:rsidTr="00911741">
        <w:tc>
          <w:tcPr>
            <w:tcW w:w="1701" w:type="dxa"/>
            <w:vAlign w:val="center"/>
          </w:tcPr>
          <w:p w:rsidR="00D21A41" w:rsidRPr="00163BE7" w:rsidRDefault="00D21A41" w:rsidP="00DA33BC">
            <w:pPr>
              <w:ind w:firstLine="0"/>
              <w:jc w:val="center"/>
              <w:rPr>
                <w:b/>
                <w:spacing w:val="-8"/>
                <w:sz w:val="26"/>
                <w:szCs w:val="26"/>
              </w:rPr>
            </w:pPr>
          </w:p>
          <w:p w:rsidR="00D21A41" w:rsidRPr="00163BE7" w:rsidRDefault="00D21A41" w:rsidP="00DA33BC">
            <w:pPr>
              <w:ind w:firstLine="0"/>
              <w:jc w:val="center"/>
              <w:rPr>
                <w:b/>
                <w:spacing w:val="-8"/>
                <w:sz w:val="26"/>
                <w:szCs w:val="26"/>
              </w:rPr>
            </w:pPr>
            <w:r w:rsidRPr="00163BE7">
              <w:rPr>
                <w:b/>
                <w:spacing w:val="-8"/>
                <w:sz w:val="26"/>
                <w:szCs w:val="26"/>
              </w:rPr>
              <w:t>CƠ QUAN GÓP Ý</w:t>
            </w:r>
          </w:p>
        </w:tc>
        <w:tc>
          <w:tcPr>
            <w:tcW w:w="4334" w:type="dxa"/>
            <w:vAlign w:val="center"/>
          </w:tcPr>
          <w:p w:rsidR="00D21A41" w:rsidRPr="00163BE7" w:rsidRDefault="00D21A41" w:rsidP="00DA33BC">
            <w:pPr>
              <w:ind w:firstLine="0"/>
              <w:jc w:val="center"/>
              <w:rPr>
                <w:b/>
                <w:spacing w:val="-8"/>
                <w:sz w:val="26"/>
                <w:szCs w:val="26"/>
              </w:rPr>
            </w:pPr>
            <w:r w:rsidRPr="00163BE7">
              <w:rPr>
                <w:b/>
                <w:spacing w:val="-8"/>
                <w:sz w:val="26"/>
                <w:szCs w:val="26"/>
              </w:rPr>
              <w:t>NỘI DUNG GÓP Ý</w:t>
            </w:r>
          </w:p>
        </w:tc>
        <w:tc>
          <w:tcPr>
            <w:tcW w:w="3463" w:type="dxa"/>
            <w:vAlign w:val="center"/>
          </w:tcPr>
          <w:p w:rsidR="00D21A41" w:rsidRPr="00163BE7" w:rsidRDefault="00D21A41" w:rsidP="00DA33BC">
            <w:pPr>
              <w:ind w:firstLine="0"/>
              <w:jc w:val="center"/>
              <w:rPr>
                <w:b/>
                <w:spacing w:val="-8"/>
                <w:sz w:val="26"/>
                <w:szCs w:val="26"/>
              </w:rPr>
            </w:pPr>
            <w:r w:rsidRPr="00163BE7">
              <w:rPr>
                <w:b/>
                <w:spacing w:val="-8"/>
                <w:sz w:val="26"/>
                <w:szCs w:val="26"/>
              </w:rPr>
              <w:t xml:space="preserve">Ý KIẾN CỦA </w:t>
            </w:r>
          </w:p>
          <w:p w:rsidR="00D21A41" w:rsidRPr="00163BE7" w:rsidRDefault="00D21A41" w:rsidP="00DA33BC">
            <w:pPr>
              <w:ind w:firstLine="0"/>
              <w:jc w:val="center"/>
              <w:rPr>
                <w:b/>
                <w:spacing w:val="-8"/>
                <w:sz w:val="26"/>
                <w:szCs w:val="26"/>
              </w:rPr>
            </w:pPr>
            <w:r w:rsidRPr="00163BE7">
              <w:rPr>
                <w:b/>
                <w:spacing w:val="-8"/>
                <w:sz w:val="26"/>
                <w:szCs w:val="26"/>
              </w:rPr>
              <w:t>BỘ CÔNG AN</w:t>
            </w:r>
          </w:p>
        </w:tc>
      </w:tr>
      <w:tr w:rsidR="00D21A41" w:rsidRPr="005551B7" w:rsidTr="00911741">
        <w:tc>
          <w:tcPr>
            <w:tcW w:w="1701" w:type="dxa"/>
            <w:vAlign w:val="center"/>
          </w:tcPr>
          <w:p w:rsidR="00D21A41" w:rsidRPr="00163BE7" w:rsidRDefault="00D21A41" w:rsidP="00DA33BC">
            <w:pPr>
              <w:spacing w:before="120" w:after="120"/>
              <w:ind w:firstLine="0"/>
              <w:jc w:val="center"/>
              <w:rPr>
                <w:sz w:val="26"/>
                <w:szCs w:val="26"/>
              </w:rPr>
            </w:pPr>
            <w:r w:rsidRPr="00163BE7">
              <w:rPr>
                <w:sz w:val="26"/>
                <w:szCs w:val="26"/>
              </w:rPr>
              <w:t>Bộ           Quốc phòng</w:t>
            </w:r>
          </w:p>
        </w:tc>
        <w:tc>
          <w:tcPr>
            <w:tcW w:w="4334" w:type="dxa"/>
            <w:vAlign w:val="center"/>
          </w:tcPr>
          <w:p w:rsidR="00D21A41" w:rsidRPr="00163BE7" w:rsidRDefault="00D21A41" w:rsidP="009254D9">
            <w:pPr>
              <w:spacing w:before="120" w:after="120"/>
              <w:ind w:firstLine="318"/>
              <w:rPr>
                <w:sz w:val="26"/>
                <w:szCs w:val="26"/>
              </w:rPr>
            </w:pPr>
            <w:r w:rsidRPr="00163BE7">
              <w:rPr>
                <w:sz w:val="26"/>
                <w:szCs w:val="26"/>
              </w:rPr>
              <w:t xml:space="preserve">Khoản 6 Điều 8, đề nghị nghiên cứu viết lại như sau: “Bộ Quốc phòng chủ trì, phối hợp với Bộ Công an, </w:t>
            </w:r>
            <w:r w:rsidRPr="00163BE7">
              <w:rPr>
                <w:b/>
                <w:i/>
                <w:sz w:val="26"/>
                <w:szCs w:val="26"/>
              </w:rPr>
              <w:t>các bộ, ngành liên quan quản lý bảo vệ vùng trời quốc gia và quản lý điều hành các hoạt động bay</w:t>
            </w:r>
            <w:r w:rsidRPr="00163BE7">
              <w:rPr>
                <w:i/>
                <w:sz w:val="26"/>
                <w:szCs w:val="26"/>
              </w:rPr>
              <w:t xml:space="preserve"> </w:t>
            </w:r>
            <w:r w:rsidRPr="00163BE7">
              <w:rPr>
                <w:sz w:val="26"/>
                <w:szCs w:val="26"/>
              </w:rPr>
              <w:t>theo quy định của pháp luật”.</w:t>
            </w:r>
          </w:p>
        </w:tc>
        <w:tc>
          <w:tcPr>
            <w:tcW w:w="3463" w:type="dxa"/>
            <w:vMerge w:val="restart"/>
            <w:vAlign w:val="center"/>
          </w:tcPr>
          <w:p w:rsidR="00D21A41" w:rsidRPr="00896A29" w:rsidRDefault="00D21A41" w:rsidP="003A3FEC">
            <w:pPr>
              <w:spacing w:before="120" w:after="120"/>
              <w:ind w:firstLine="0"/>
              <w:rPr>
                <w:spacing w:val="-8"/>
                <w:sz w:val="26"/>
                <w:szCs w:val="26"/>
              </w:rPr>
            </w:pPr>
            <w:r w:rsidRPr="003D6E57">
              <w:rPr>
                <w:spacing w:val="-8"/>
                <w:sz w:val="26"/>
                <w:szCs w:val="26"/>
              </w:rPr>
              <w:t>Bộ Công an ti</w:t>
            </w:r>
            <w:r w:rsidR="009254D9">
              <w:rPr>
                <w:spacing w:val="-8"/>
                <w:sz w:val="26"/>
                <w:szCs w:val="26"/>
              </w:rPr>
              <w:t>ế</w:t>
            </w:r>
            <w:r>
              <w:rPr>
                <w:spacing w:val="-8"/>
                <w:sz w:val="26"/>
                <w:szCs w:val="26"/>
              </w:rPr>
              <w:t>p thu và sẽ điều chỉnh lại dự thảo.</w:t>
            </w:r>
          </w:p>
        </w:tc>
      </w:tr>
      <w:tr w:rsidR="00D21A41" w:rsidRPr="005551B7" w:rsidTr="00911741">
        <w:tc>
          <w:tcPr>
            <w:tcW w:w="1701" w:type="dxa"/>
            <w:vAlign w:val="center"/>
          </w:tcPr>
          <w:p w:rsidR="00D21A41" w:rsidRDefault="00D21A41" w:rsidP="00D21A41">
            <w:pPr>
              <w:ind w:firstLine="0"/>
              <w:jc w:val="center"/>
              <w:rPr>
                <w:spacing w:val="-8"/>
                <w:sz w:val="26"/>
                <w:szCs w:val="26"/>
              </w:rPr>
            </w:pPr>
          </w:p>
          <w:p w:rsidR="00D21A41" w:rsidRPr="00163BE7" w:rsidRDefault="00D21A41" w:rsidP="00D21A41">
            <w:pPr>
              <w:spacing w:before="120" w:after="120"/>
              <w:ind w:firstLine="0"/>
              <w:jc w:val="center"/>
              <w:rPr>
                <w:sz w:val="26"/>
                <w:szCs w:val="26"/>
              </w:rPr>
            </w:pPr>
            <w:r>
              <w:rPr>
                <w:sz w:val="26"/>
                <w:szCs w:val="26"/>
              </w:rPr>
              <w:t>Bộ Nội vụ</w:t>
            </w:r>
          </w:p>
        </w:tc>
        <w:tc>
          <w:tcPr>
            <w:tcW w:w="4334" w:type="dxa"/>
            <w:vAlign w:val="center"/>
          </w:tcPr>
          <w:p w:rsidR="00D21A41" w:rsidRPr="00366ECF" w:rsidRDefault="00D21A41" w:rsidP="009254D9">
            <w:pPr>
              <w:pStyle w:val="Vnbnnidung20"/>
              <w:shd w:val="clear" w:color="auto" w:fill="auto"/>
              <w:spacing w:before="120" w:after="120" w:line="240" w:lineRule="auto"/>
              <w:ind w:firstLine="318"/>
              <w:jc w:val="both"/>
              <w:rPr>
                <w:b w:val="0"/>
                <w:sz w:val="26"/>
                <w:szCs w:val="26"/>
              </w:rPr>
            </w:pPr>
            <w:r>
              <w:rPr>
                <w:sz w:val="26"/>
                <w:szCs w:val="26"/>
              </w:rPr>
              <w:t xml:space="preserve"> </w:t>
            </w:r>
            <w:r w:rsidRPr="00366ECF">
              <w:rPr>
                <w:b w:val="0"/>
                <w:sz w:val="26"/>
                <w:szCs w:val="26"/>
              </w:rPr>
              <w:t>Tại Điều 8 khoản 6 Điều 1 dự thảo Nghị định nên quy định như sau: “Bộ Quốc phòng chủ trì, phối hợp với Bộ Công an bảo vệ mục tiêu và xử lý các hành vi xâm phạm mục tiêu từ trên không theo quy định của pháp luật”.</w:t>
            </w:r>
          </w:p>
        </w:tc>
        <w:tc>
          <w:tcPr>
            <w:tcW w:w="3463" w:type="dxa"/>
            <w:vMerge/>
            <w:vAlign w:val="center"/>
          </w:tcPr>
          <w:p w:rsidR="00D21A41" w:rsidRPr="003D6E57" w:rsidRDefault="00D21A41" w:rsidP="003A3FEC">
            <w:pPr>
              <w:ind w:firstLine="0"/>
              <w:rPr>
                <w:spacing w:val="-8"/>
                <w:sz w:val="26"/>
                <w:szCs w:val="26"/>
              </w:rPr>
            </w:pPr>
          </w:p>
        </w:tc>
      </w:tr>
      <w:tr w:rsidR="00D21A41" w:rsidRPr="005551B7" w:rsidTr="00965E28">
        <w:tc>
          <w:tcPr>
            <w:tcW w:w="1701" w:type="dxa"/>
            <w:vAlign w:val="center"/>
          </w:tcPr>
          <w:p w:rsidR="00D21A41" w:rsidRPr="00163BE7" w:rsidRDefault="00D21A41" w:rsidP="00C263EC">
            <w:pPr>
              <w:ind w:firstLine="0"/>
              <w:jc w:val="center"/>
              <w:rPr>
                <w:sz w:val="26"/>
                <w:szCs w:val="26"/>
              </w:rPr>
            </w:pPr>
            <w:r w:rsidRPr="00163BE7">
              <w:rPr>
                <w:sz w:val="26"/>
                <w:szCs w:val="26"/>
              </w:rPr>
              <w:t xml:space="preserve">Bộ </w:t>
            </w:r>
            <w:r>
              <w:rPr>
                <w:sz w:val="26"/>
                <w:szCs w:val="26"/>
              </w:rPr>
              <w:t>Lao động, Thương binh và Xã hội</w:t>
            </w:r>
          </w:p>
        </w:tc>
        <w:tc>
          <w:tcPr>
            <w:tcW w:w="4334" w:type="dxa"/>
          </w:tcPr>
          <w:p w:rsidR="00D21A41" w:rsidRPr="00163BE7" w:rsidRDefault="00D21A41" w:rsidP="009254D9">
            <w:pPr>
              <w:spacing w:before="120" w:after="120"/>
              <w:ind w:firstLine="318"/>
              <w:rPr>
                <w:sz w:val="26"/>
                <w:szCs w:val="26"/>
              </w:rPr>
            </w:pPr>
            <w:r w:rsidRPr="00163BE7">
              <w:rPr>
                <w:sz w:val="26"/>
                <w:szCs w:val="26"/>
              </w:rPr>
              <w:t>Tại khoản 6 Điều 1, đề nghị quy định rõ trường hợp nào thì Ủy ban nhân dân tỉnh, thành phố có trách nhiệm “bố trí quỹ đất để xây dựng doanh trại cho cán bộ, chiến sĩ Cảnh sát nhân dân vũ trang canh gác bảo vệ các mục tiêu”.</w:t>
            </w:r>
          </w:p>
        </w:tc>
        <w:tc>
          <w:tcPr>
            <w:tcW w:w="3463" w:type="dxa"/>
            <w:vAlign w:val="center"/>
          </w:tcPr>
          <w:p w:rsidR="00D21A41" w:rsidRPr="00366ECF" w:rsidRDefault="00D21A41" w:rsidP="009254D9">
            <w:pPr>
              <w:ind w:firstLine="236"/>
              <w:rPr>
                <w:spacing w:val="-2"/>
                <w:sz w:val="26"/>
                <w:szCs w:val="26"/>
              </w:rPr>
            </w:pPr>
            <w:r w:rsidRPr="00366ECF">
              <w:rPr>
                <w:spacing w:val="-2"/>
                <w:sz w:val="26"/>
                <w:szCs w:val="26"/>
              </w:rPr>
              <w:t xml:space="preserve">Tại dự  thảo đã quy định Ủy ban nhân dân tỉnh, thành phố có trách nhiệm “bố trí quỹ đất để xây dựng doanh trại cho cán bộ, chiến sĩ Cảnh sát nhân dân vũ trang canh gác bảo vệ các mục tiêu được quy định tại điểm b khoản 1 Điều 4 Nghị định này” theo đó, gồm các mục tiêu </w:t>
            </w:r>
            <w:r w:rsidRPr="00366ECF">
              <w:rPr>
                <w:rFonts w:eastAsia="Times New Roman"/>
                <w:i/>
                <w:iCs/>
                <w:color w:val="000000"/>
                <w:spacing w:val="-2"/>
                <w:sz w:val="26"/>
                <w:szCs w:val="26"/>
                <w:lang w:val="vi-VN" w:eastAsia="vi-VN" w:bidi="vi-VN"/>
              </w:rPr>
              <w:t>Trụ sở cơ quan đại diện ngoại giao, cơ quan lãnh sự, cơ quan đại điện c</w:t>
            </w:r>
            <w:r w:rsidRPr="00366ECF">
              <w:rPr>
                <w:rFonts w:eastAsia="Times New Roman"/>
                <w:i/>
                <w:iCs/>
                <w:color w:val="000000"/>
                <w:spacing w:val="-2"/>
                <w:sz w:val="26"/>
                <w:szCs w:val="26"/>
                <w:lang w:eastAsia="vi-VN" w:bidi="vi-VN"/>
              </w:rPr>
              <w:t>ủ</w:t>
            </w:r>
            <w:r w:rsidRPr="00366ECF">
              <w:rPr>
                <w:rFonts w:eastAsia="Times New Roman"/>
                <w:i/>
                <w:iCs/>
                <w:color w:val="000000"/>
                <w:spacing w:val="-2"/>
                <w:sz w:val="26"/>
                <w:szCs w:val="26"/>
                <w:lang w:val="vi-VN" w:eastAsia="vi-VN" w:bidi="vi-VN"/>
              </w:rPr>
              <w:t>a t</w:t>
            </w:r>
            <w:r w:rsidRPr="00366ECF">
              <w:rPr>
                <w:rFonts w:eastAsia="Times New Roman"/>
                <w:i/>
                <w:iCs/>
                <w:color w:val="000000"/>
                <w:spacing w:val="-2"/>
                <w:sz w:val="26"/>
                <w:szCs w:val="26"/>
                <w:lang w:eastAsia="vi-VN" w:bidi="vi-VN"/>
              </w:rPr>
              <w:t>ổ</w:t>
            </w:r>
            <w:r w:rsidR="00411AF0">
              <w:rPr>
                <w:rFonts w:eastAsia="Times New Roman"/>
                <w:i/>
                <w:iCs/>
                <w:color w:val="000000"/>
                <w:spacing w:val="-2"/>
                <w:sz w:val="26"/>
                <w:szCs w:val="26"/>
                <w:lang w:val="vi-VN" w:eastAsia="vi-VN" w:bidi="vi-VN"/>
              </w:rPr>
              <w:t xml:space="preserve"> chức quốc t</w:t>
            </w:r>
            <w:r w:rsidR="00411AF0">
              <w:rPr>
                <w:rFonts w:eastAsia="Times New Roman"/>
                <w:i/>
                <w:iCs/>
                <w:color w:val="000000"/>
                <w:spacing w:val="-2"/>
                <w:sz w:val="26"/>
                <w:szCs w:val="26"/>
                <w:lang w:eastAsia="vi-VN" w:bidi="vi-VN"/>
              </w:rPr>
              <w:t>ế</w:t>
            </w:r>
            <w:r w:rsidRPr="00366ECF">
              <w:rPr>
                <w:rFonts w:eastAsia="Times New Roman"/>
                <w:i/>
                <w:iCs/>
                <w:color w:val="000000"/>
                <w:spacing w:val="-2"/>
                <w:sz w:val="26"/>
                <w:szCs w:val="26"/>
                <w:lang w:val="vi-VN" w:eastAsia="vi-VN" w:bidi="vi-VN"/>
              </w:rPr>
              <w:t xml:space="preserve"> thuộc hệ thống Liên hợp qu</w:t>
            </w:r>
            <w:r w:rsidRPr="00366ECF">
              <w:rPr>
                <w:rFonts w:eastAsia="Times New Roman"/>
                <w:i/>
                <w:iCs/>
                <w:color w:val="000000"/>
                <w:spacing w:val="-2"/>
                <w:sz w:val="26"/>
                <w:szCs w:val="26"/>
                <w:lang w:eastAsia="vi-VN" w:bidi="vi-VN"/>
              </w:rPr>
              <w:t>ố</w:t>
            </w:r>
            <w:r w:rsidRPr="00366ECF">
              <w:rPr>
                <w:rFonts w:eastAsia="Times New Roman"/>
                <w:i/>
                <w:iCs/>
                <w:color w:val="000000"/>
                <w:spacing w:val="-2"/>
                <w:sz w:val="26"/>
                <w:szCs w:val="26"/>
                <w:lang w:val="vi-VN" w:eastAsia="vi-VN" w:bidi="vi-VN"/>
              </w:rPr>
              <w:t>c tại Việt Nam; cơ quan đại diện c</w:t>
            </w:r>
            <w:r w:rsidRPr="00366ECF">
              <w:rPr>
                <w:rFonts w:eastAsia="Times New Roman"/>
                <w:i/>
                <w:iCs/>
                <w:color w:val="000000"/>
                <w:spacing w:val="-2"/>
                <w:sz w:val="26"/>
                <w:szCs w:val="26"/>
                <w:lang w:eastAsia="vi-VN" w:bidi="vi-VN"/>
              </w:rPr>
              <w:t>ủ</w:t>
            </w:r>
            <w:r w:rsidRPr="00366ECF">
              <w:rPr>
                <w:rFonts w:eastAsia="Times New Roman"/>
                <w:i/>
                <w:iCs/>
                <w:color w:val="000000"/>
                <w:spacing w:val="-2"/>
                <w:sz w:val="26"/>
                <w:szCs w:val="26"/>
                <w:lang w:val="vi-VN" w:eastAsia="vi-VN" w:bidi="vi-VN"/>
              </w:rPr>
              <w:t>a t</w:t>
            </w:r>
            <w:r w:rsidRPr="00366ECF">
              <w:rPr>
                <w:rFonts w:eastAsia="Times New Roman"/>
                <w:i/>
                <w:iCs/>
                <w:color w:val="000000"/>
                <w:spacing w:val="-2"/>
                <w:sz w:val="26"/>
                <w:szCs w:val="26"/>
                <w:lang w:eastAsia="vi-VN" w:bidi="vi-VN"/>
              </w:rPr>
              <w:t>ổ</w:t>
            </w:r>
            <w:r w:rsidRPr="00366ECF">
              <w:rPr>
                <w:rFonts w:eastAsia="Times New Roman"/>
                <w:i/>
                <w:iCs/>
                <w:color w:val="000000"/>
                <w:spacing w:val="-2"/>
                <w:sz w:val="26"/>
                <w:szCs w:val="26"/>
                <w:lang w:val="vi-VN" w:eastAsia="vi-VN" w:bidi="vi-VN"/>
              </w:rPr>
              <w:t xml:space="preserve"> chức q</w:t>
            </w:r>
            <w:r w:rsidRPr="00366ECF">
              <w:rPr>
                <w:rFonts w:eastAsia="Times New Roman"/>
                <w:i/>
                <w:iCs/>
                <w:color w:val="000000"/>
                <w:spacing w:val="-2"/>
                <w:sz w:val="26"/>
                <w:szCs w:val="26"/>
                <w:lang w:eastAsia="vi-VN" w:bidi="vi-VN"/>
              </w:rPr>
              <w:t>uốc tế</w:t>
            </w:r>
            <w:r w:rsidRPr="00366ECF">
              <w:rPr>
                <w:rFonts w:eastAsia="Times New Roman"/>
                <w:i/>
                <w:iCs/>
                <w:color w:val="000000"/>
                <w:spacing w:val="-2"/>
                <w:sz w:val="26"/>
                <w:szCs w:val="26"/>
                <w:lang w:val="vi-VN" w:eastAsia="vi-VN" w:bidi="vi-VN"/>
              </w:rPr>
              <w:t xml:space="preserve"> khác tại Việt Nam được Chính ph</w:t>
            </w:r>
            <w:r w:rsidRPr="00366ECF">
              <w:rPr>
                <w:rFonts w:eastAsia="Times New Roman"/>
                <w:i/>
                <w:iCs/>
                <w:color w:val="000000"/>
                <w:spacing w:val="-2"/>
                <w:sz w:val="26"/>
                <w:szCs w:val="26"/>
                <w:lang w:eastAsia="vi-VN" w:bidi="vi-VN"/>
              </w:rPr>
              <w:t>ủ</w:t>
            </w:r>
            <w:r w:rsidRPr="00366ECF">
              <w:rPr>
                <w:rFonts w:eastAsia="Times New Roman"/>
                <w:i/>
                <w:iCs/>
                <w:color w:val="000000"/>
                <w:spacing w:val="-2"/>
                <w:sz w:val="26"/>
                <w:szCs w:val="26"/>
                <w:lang w:val="vi-VN" w:eastAsia="vi-VN" w:bidi="vi-VN"/>
              </w:rPr>
              <w:t xml:space="preserve"> cam kết </w:t>
            </w:r>
            <w:r w:rsidRPr="00366ECF">
              <w:rPr>
                <w:rFonts w:eastAsia="Times New Roman"/>
                <w:i/>
                <w:iCs/>
                <w:color w:val="000000"/>
                <w:spacing w:val="-2"/>
                <w:sz w:val="26"/>
                <w:szCs w:val="26"/>
                <w:lang w:eastAsia="vi-VN" w:bidi="vi-VN"/>
              </w:rPr>
              <w:t>bả</w:t>
            </w:r>
            <w:r w:rsidRPr="00366ECF">
              <w:rPr>
                <w:rFonts w:eastAsia="Times New Roman"/>
                <w:i/>
                <w:iCs/>
                <w:color w:val="000000"/>
                <w:spacing w:val="-2"/>
                <w:sz w:val="26"/>
                <w:szCs w:val="26"/>
                <w:lang w:val="vi-VN" w:eastAsia="vi-VN" w:bidi="vi-VN"/>
              </w:rPr>
              <w:t>o vệ an ninh theo các</w:t>
            </w:r>
            <w:r w:rsidRPr="00366ECF">
              <w:rPr>
                <w:rFonts w:eastAsia="Times New Roman"/>
                <w:b/>
                <w:i/>
                <w:iCs/>
                <w:color w:val="000000"/>
                <w:spacing w:val="-2"/>
                <w:sz w:val="26"/>
                <w:szCs w:val="26"/>
                <w:lang w:val="vi-VN" w:eastAsia="vi-VN" w:bidi="vi-VN"/>
              </w:rPr>
              <w:t xml:space="preserve"> </w:t>
            </w:r>
            <w:r w:rsidRPr="00366ECF">
              <w:rPr>
                <w:rFonts w:eastAsia="Times New Roman"/>
                <w:i/>
                <w:iCs/>
                <w:color w:val="000000"/>
                <w:spacing w:val="-2"/>
                <w:sz w:val="26"/>
                <w:szCs w:val="26"/>
                <w:lang w:val="vi-VN" w:eastAsia="vi-VN" w:bidi="vi-VN"/>
              </w:rPr>
              <w:t>đi</w:t>
            </w:r>
            <w:r w:rsidRPr="00366ECF">
              <w:rPr>
                <w:rFonts w:eastAsia="Times New Roman"/>
                <w:i/>
                <w:iCs/>
                <w:color w:val="000000"/>
                <w:spacing w:val="-2"/>
                <w:sz w:val="26"/>
                <w:szCs w:val="26"/>
                <w:lang w:eastAsia="vi-VN" w:bidi="vi-VN"/>
              </w:rPr>
              <w:t>ề</w:t>
            </w:r>
            <w:r w:rsidRPr="00366ECF">
              <w:rPr>
                <w:rFonts w:eastAsia="Times New Roman"/>
                <w:i/>
                <w:iCs/>
                <w:color w:val="000000"/>
                <w:spacing w:val="-2"/>
                <w:sz w:val="26"/>
                <w:szCs w:val="26"/>
                <w:lang w:val="vi-VN" w:eastAsia="vi-VN" w:bidi="vi-VN"/>
              </w:rPr>
              <w:t>u ước quốc tế mà Việt Nam l</w:t>
            </w:r>
            <w:r w:rsidRPr="00366ECF">
              <w:rPr>
                <w:rFonts w:eastAsia="Times New Roman"/>
                <w:i/>
                <w:iCs/>
                <w:color w:val="000000"/>
                <w:spacing w:val="-2"/>
                <w:sz w:val="26"/>
                <w:szCs w:val="26"/>
                <w:lang w:eastAsia="vi-VN" w:bidi="vi-VN"/>
              </w:rPr>
              <w:t>à</w:t>
            </w:r>
            <w:r w:rsidRPr="00366ECF">
              <w:rPr>
                <w:rFonts w:eastAsia="Times New Roman"/>
                <w:i/>
                <w:iCs/>
                <w:color w:val="000000"/>
                <w:spacing w:val="-2"/>
                <w:sz w:val="26"/>
                <w:szCs w:val="26"/>
                <w:lang w:val="vi-VN" w:eastAsia="vi-VN" w:bidi="vi-VN"/>
              </w:rPr>
              <w:t xml:space="preserve"> thành viên</w:t>
            </w:r>
            <w:r w:rsidRPr="00366ECF">
              <w:rPr>
                <w:rFonts w:eastAsia="Times New Roman"/>
                <w:i/>
                <w:iCs/>
                <w:color w:val="000000"/>
                <w:spacing w:val="-2"/>
                <w:sz w:val="26"/>
                <w:szCs w:val="26"/>
                <w:lang w:eastAsia="vi-VN" w:bidi="vi-VN"/>
              </w:rPr>
              <w:t>.</w:t>
            </w:r>
          </w:p>
        </w:tc>
      </w:tr>
      <w:tr w:rsidR="00D21A41" w:rsidRPr="005551B7" w:rsidTr="00911741">
        <w:tc>
          <w:tcPr>
            <w:tcW w:w="1701" w:type="dxa"/>
            <w:vAlign w:val="center"/>
          </w:tcPr>
          <w:p w:rsidR="00D21A41" w:rsidRDefault="00D21A41" w:rsidP="00DA33BC">
            <w:pPr>
              <w:ind w:firstLine="0"/>
              <w:jc w:val="center"/>
              <w:rPr>
                <w:spacing w:val="-8"/>
                <w:sz w:val="26"/>
                <w:szCs w:val="26"/>
              </w:rPr>
            </w:pPr>
          </w:p>
          <w:p w:rsidR="00D21A41" w:rsidRDefault="00D21A41" w:rsidP="00DA33BC">
            <w:pPr>
              <w:ind w:firstLine="0"/>
              <w:jc w:val="center"/>
              <w:rPr>
                <w:sz w:val="26"/>
                <w:szCs w:val="26"/>
              </w:rPr>
            </w:pPr>
            <w:r>
              <w:rPr>
                <w:sz w:val="26"/>
                <w:szCs w:val="26"/>
              </w:rPr>
              <w:t>UBND tỉnh Cà Mau</w:t>
            </w:r>
          </w:p>
        </w:tc>
        <w:tc>
          <w:tcPr>
            <w:tcW w:w="4334" w:type="dxa"/>
            <w:vAlign w:val="center"/>
          </w:tcPr>
          <w:p w:rsidR="00D21A41" w:rsidRPr="00163BE7" w:rsidRDefault="00D21A41" w:rsidP="009254D9">
            <w:pPr>
              <w:pStyle w:val="Vnbnnidung20"/>
              <w:shd w:val="clear" w:color="auto" w:fill="auto"/>
              <w:tabs>
                <w:tab w:val="left" w:pos="963"/>
              </w:tabs>
              <w:spacing w:before="120" w:after="120" w:line="240" w:lineRule="auto"/>
              <w:ind w:firstLine="318"/>
              <w:jc w:val="both"/>
              <w:rPr>
                <w:b w:val="0"/>
                <w:sz w:val="26"/>
                <w:szCs w:val="26"/>
              </w:rPr>
            </w:pPr>
            <w:r w:rsidRPr="00163BE7">
              <w:rPr>
                <w:b w:val="0"/>
                <w:color w:val="000000"/>
                <w:sz w:val="26"/>
                <w:szCs w:val="26"/>
                <w:lang w:val="vi-VN" w:eastAsia="vi-VN" w:bidi="vi-VN"/>
              </w:rPr>
              <w:t xml:space="preserve">Tại khoản 6 Điều 1 (sửa đổi, bổ sung khoản 7 Điều 8 trách nhiệm của Bộ, Cơ quan ngang Bộ, Cơ quan thuộc Chính phủ, ủy ban nhân dân tỉnh, thành phố trực thuộc Trung ương trong công tác bảo vệ mục tiêu), ghi: </w:t>
            </w:r>
            <w:r w:rsidRPr="00163BE7">
              <w:rPr>
                <w:rStyle w:val="Vnbnnidung2Innghing"/>
                <w:b w:val="0"/>
              </w:rPr>
              <w:t>“</w:t>
            </w:r>
            <w:r w:rsidRPr="00163BE7">
              <w:rPr>
                <w:rStyle w:val="Vnbnnidung2Innghing"/>
                <w:b w:val="0"/>
                <w:lang w:val="en-US"/>
              </w:rPr>
              <w:t>Ủ</w:t>
            </w:r>
            <w:r w:rsidRPr="00163BE7">
              <w:rPr>
                <w:rStyle w:val="Vnbnnidung2Innghing"/>
                <w:b w:val="0"/>
              </w:rPr>
              <w:t>y ban nhân dân tỉnh, thành phố trực thuộc Trung ương có trách nhiệm chỉ đạo việc b</w:t>
            </w:r>
            <w:r w:rsidR="00411AF0">
              <w:rPr>
                <w:rStyle w:val="Vnbnnidung2Innghing"/>
                <w:b w:val="0"/>
                <w:lang w:val="en-US"/>
              </w:rPr>
              <w:t>ố</w:t>
            </w:r>
            <w:r w:rsidRPr="00163BE7">
              <w:rPr>
                <w:rStyle w:val="Vnbnnidung2Innghing"/>
                <w:b w:val="0"/>
              </w:rPr>
              <w:t xml:space="preserve"> trí xây dựng, lắp đặt vọng gác, thiết bị phục vụ công tác vũ trang canh gác bảo vệ mục</w:t>
            </w:r>
            <w:r w:rsidRPr="00163BE7">
              <w:rPr>
                <w:rStyle w:val="Vnbnnidung2Innghing"/>
                <w:b w:val="0"/>
                <w:lang w:val="en-US"/>
              </w:rPr>
              <w:t>”.</w:t>
            </w:r>
          </w:p>
          <w:p w:rsidR="00AD0B15" w:rsidRPr="00AD0B15" w:rsidRDefault="00D21A41" w:rsidP="00DA33BC">
            <w:pPr>
              <w:pStyle w:val="Vnbnnidung20"/>
              <w:shd w:val="clear" w:color="auto" w:fill="auto"/>
              <w:spacing w:before="120" w:after="120" w:line="240" w:lineRule="auto"/>
              <w:jc w:val="both"/>
              <w:rPr>
                <w:b w:val="0"/>
                <w:i/>
                <w:iCs/>
                <w:color w:val="000000"/>
                <w:sz w:val="26"/>
                <w:szCs w:val="26"/>
                <w:shd w:val="clear" w:color="auto" w:fill="FFFFFF"/>
                <w:lang w:eastAsia="vi-VN" w:bidi="vi-VN"/>
              </w:rPr>
            </w:pPr>
            <w:r w:rsidRPr="00163BE7">
              <w:rPr>
                <w:b w:val="0"/>
                <w:color w:val="000000"/>
                <w:sz w:val="26"/>
                <w:szCs w:val="26"/>
                <w:lang w:eastAsia="vi-VN" w:bidi="vi-VN"/>
              </w:rPr>
              <w:t xml:space="preserve">- </w:t>
            </w:r>
            <w:r w:rsidRPr="00163BE7">
              <w:rPr>
                <w:b w:val="0"/>
                <w:color w:val="000000"/>
                <w:sz w:val="26"/>
                <w:szCs w:val="26"/>
                <w:lang w:val="vi-VN" w:eastAsia="vi-VN" w:bidi="vi-VN"/>
              </w:rPr>
              <w:t>Đ</w:t>
            </w:r>
            <w:r w:rsidRPr="00163BE7">
              <w:rPr>
                <w:b w:val="0"/>
                <w:color w:val="000000"/>
                <w:sz w:val="26"/>
                <w:szCs w:val="26"/>
                <w:lang w:eastAsia="vi-VN" w:bidi="vi-VN"/>
              </w:rPr>
              <w:t>ề</w:t>
            </w:r>
            <w:r w:rsidRPr="00163BE7">
              <w:rPr>
                <w:b w:val="0"/>
                <w:color w:val="000000"/>
                <w:sz w:val="26"/>
                <w:szCs w:val="26"/>
                <w:lang w:val="vi-VN" w:eastAsia="vi-VN" w:bidi="vi-VN"/>
              </w:rPr>
              <w:t xml:space="preserve"> nghị bổ sung từ </w:t>
            </w:r>
            <w:r w:rsidRPr="00163BE7">
              <w:rPr>
                <w:rStyle w:val="Vnbnnidung2Innghing"/>
                <w:b w:val="0"/>
              </w:rPr>
              <w:t>“tiêu”</w:t>
            </w:r>
            <w:r w:rsidRPr="00163BE7">
              <w:rPr>
                <w:b w:val="0"/>
                <w:color w:val="000000"/>
                <w:sz w:val="26"/>
                <w:szCs w:val="26"/>
                <w:lang w:val="vi-VN" w:eastAsia="vi-VN" w:bidi="vi-VN"/>
              </w:rPr>
              <w:t xml:space="preserve"> vào sau cụm từ </w:t>
            </w:r>
            <w:r w:rsidRPr="00163BE7">
              <w:rPr>
                <w:rStyle w:val="Vnbnnidung2Innghing"/>
                <w:b w:val="0"/>
              </w:rPr>
              <w:t>“bảo vệ mục</w:t>
            </w:r>
            <w:r w:rsidRPr="00163BE7">
              <w:rPr>
                <w:rStyle w:val="Vnbnnidung2Innghing"/>
                <w:b w:val="0"/>
                <w:lang w:val="en-US"/>
              </w:rPr>
              <w:t>”.</w:t>
            </w:r>
          </w:p>
        </w:tc>
        <w:tc>
          <w:tcPr>
            <w:tcW w:w="3463" w:type="dxa"/>
            <w:vAlign w:val="center"/>
          </w:tcPr>
          <w:p w:rsidR="00D21A41" w:rsidRPr="00896A29" w:rsidRDefault="00D21A41" w:rsidP="009254D9">
            <w:pPr>
              <w:ind w:firstLine="0"/>
              <w:rPr>
                <w:spacing w:val="-8"/>
                <w:sz w:val="26"/>
                <w:szCs w:val="26"/>
              </w:rPr>
            </w:pPr>
            <w:r>
              <w:rPr>
                <w:spacing w:val="-8"/>
                <w:sz w:val="26"/>
                <w:szCs w:val="26"/>
              </w:rPr>
              <w:t>Bộ Công an tiếp thu và sẽ điều chỉnh lại dự thảo</w:t>
            </w:r>
          </w:p>
        </w:tc>
      </w:tr>
      <w:tr w:rsidR="006F426D" w:rsidRPr="005551B7" w:rsidTr="00911741">
        <w:tc>
          <w:tcPr>
            <w:tcW w:w="1701" w:type="dxa"/>
            <w:vAlign w:val="center"/>
          </w:tcPr>
          <w:p w:rsidR="006F426D" w:rsidRDefault="006F426D" w:rsidP="00DA33BC">
            <w:pPr>
              <w:ind w:firstLine="0"/>
              <w:jc w:val="center"/>
              <w:rPr>
                <w:spacing w:val="-8"/>
                <w:sz w:val="26"/>
                <w:szCs w:val="26"/>
              </w:rPr>
            </w:pPr>
            <w:r>
              <w:rPr>
                <w:spacing w:val="-8"/>
                <w:sz w:val="26"/>
                <w:szCs w:val="26"/>
              </w:rPr>
              <w:t>UBND tỉnh Kon Tum</w:t>
            </w:r>
          </w:p>
        </w:tc>
        <w:tc>
          <w:tcPr>
            <w:tcW w:w="4334" w:type="dxa"/>
            <w:vAlign w:val="center"/>
          </w:tcPr>
          <w:p w:rsidR="006F426D" w:rsidRPr="001A2F81" w:rsidRDefault="006F426D" w:rsidP="001A2F81">
            <w:pPr>
              <w:pStyle w:val="Vnbnnidung20"/>
              <w:shd w:val="clear" w:color="auto" w:fill="auto"/>
              <w:tabs>
                <w:tab w:val="left" w:pos="963"/>
              </w:tabs>
              <w:spacing w:before="120" w:after="120" w:line="240" w:lineRule="auto"/>
              <w:ind w:firstLine="318"/>
              <w:jc w:val="both"/>
              <w:rPr>
                <w:b w:val="0"/>
                <w:color w:val="000000"/>
                <w:sz w:val="26"/>
                <w:szCs w:val="26"/>
                <w:lang w:eastAsia="vi-VN" w:bidi="vi-VN"/>
              </w:rPr>
            </w:pPr>
            <w:r>
              <w:rPr>
                <w:b w:val="0"/>
                <w:color w:val="000000"/>
                <w:sz w:val="26"/>
                <w:szCs w:val="26"/>
                <w:lang w:eastAsia="vi-VN" w:bidi="vi-VN"/>
              </w:rPr>
              <w:t xml:space="preserve"> Đề nghị biên tập lại khoản 7 Điều 8 như sau: </w:t>
            </w:r>
            <w:r w:rsidR="001A2F81" w:rsidRPr="00163BE7">
              <w:rPr>
                <w:rStyle w:val="Vnbnnidung2Innghing"/>
                <w:b w:val="0"/>
                <w:lang w:val="en-US"/>
              </w:rPr>
              <w:t>Ủ</w:t>
            </w:r>
            <w:r w:rsidR="001A2F81" w:rsidRPr="00163BE7">
              <w:rPr>
                <w:rStyle w:val="Vnbnnidung2Innghing"/>
                <w:b w:val="0"/>
              </w:rPr>
              <w:t>y ban nhân dân tỉnh, thành phố trực thuộc Trung ương có trách nhiệm chỉ đạo</w:t>
            </w:r>
            <w:r w:rsidR="001A2F81">
              <w:rPr>
                <w:rStyle w:val="Vnbnnidung2Innghing"/>
                <w:b w:val="0"/>
                <w:lang w:val="en-US"/>
              </w:rPr>
              <w:t xml:space="preserve"> </w:t>
            </w:r>
            <w:r w:rsidR="001A2F81" w:rsidRPr="001A2F81">
              <w:rPr>
                <w:rStyle w:val="Vnbnnidung2Innghing"/>
                <w:lang w:val="en-US"/>
              </w:rPr>
              <w:t>các</w:t>
            </w:r>
            <w:r w:rsidR="001A2F81" w:rsidRPr="001A2F81">
              <w:rPr>
                <w:rStyle w:val="Vnbnnidung2Innghing"/>
              </w:rPr>
              <w:t xml:space="preserve"> </w:t>
            </w:r>
            <w:r w:rsidR="001A2F81" w:rsidRPr="001A2F81">
              <w:rPr>
                <w:rStyle w:val="Vnbnnidung2Innghing"/>
                <w:lang w:val="en-US"/>
              </w:rPr>
              <w:t>cơ quan có mục tiêu bảo vệ</w:t>
            </w:r>
            <w:r w:rsidR="001A2F81" w:rsidRPr="00163BE7">
              <w:rPr>
                <w:rStyle w:val="Vnbnnidung2Innghing"/>
                <w:b w:val="0"/>
              </w:rPr>
              <w:t xml:space="preserve"> b</w:t>
            </w:r>
            <w:r w:rsidR="001A2F81">
              <w:rPr>
                <w:rStyle w:val="Vnbnnidung2Innghing"/>
                <w:b w:val="0"/>
                <w:lang w:val="en-US"/>
              </w:rPr>
              <w:t>ố</w:t>
            </w:r>
            <w:r w:rsidR="001A2F81" w:rsidRPr="00163BE7">
              <w:rPr>
                <w:rStyle w:val="Vnbnnidung2Innghing"/>
                <w:b w:val="0"/>
              </w:rPr>
              <w:t xml:space="preserve"> trí xây dựng, lắp đặt vọng gác, thiết bị phục vụ công tác vũ trang canh gác bảo vệ mục</w:t>
            </w:r>
            <w:r w:rsidR="001A2F81">
              <w:rPr>
                <w:rStyle w:val="Vnbnnidung2Innghing"/>
                <w:b w:val="0"/>
                <w:lang w:val="en-US"/>
              </w:rPr>
              <w:t xml:space="preserve"> tiêu...</w:t>
            </w:r>
          </w:p>
        </w:tc>
        <w:tc>
          <w:tcPr>
            <w:tcW w:w="3463" w:type="dxa"/>
            <w:vAlign w:val="center"/>
          </w:tcPr>
          <w:p w:rsidR="006F426D" w:rsidRDefault="001A2F81" w:rsidP="009254D9">
            <w:pPr>
              <w:ind w:firstLine="0"/>
              <w:rPr>
                <w:spacing w:val="-8"/>
                <w:sz w:val="26"/>
                <w:szCs w:val="26"/>
              </w:rPr>
            </w:pPr>
            <w:r>
              <w:rPr>
                <w:spacing w:val="-8"/>
                <w:sz w:val="26"/>
                <w:szCs w:val="26"/>
              </w:rPr>
              <w:t>Bộ Công an gữ nguyên như dự thảo vì tại một số địa phương có các mục tiêu như trụ sở cơ quan đại diện ngoại giao, cơ quan lãnh sự hay các cơ quan bộ, ngành thì việc Ủy ban nhân dân cấp tỉnh chỉ đạo các cơ quan có mục tiêu nêu trên trên là chưa phù hợp về mặt quan hệ công tác.</w:t>
            </w:r>
          </w:p>
        </w:tc>
      </w:tr>
      <w:tr w:rsidR="00AD0B15" w:rsidRPr="005551B7" w:rsidTr="00911741">
        <w:tc>
          <w:tcPr>
            <w:tcW w:w="1701" w:type="dxa"/>
            <w:vAlign w:val="center"/>
          </w:tcPr>
          <w:p w:rsidR="00AD0B15" w:rsidRDefault="00AD0B15" w:rsidP="00DA33BC">
            <w:pPr>
              <w:ind w:firstLine="0"/>
              <w:jc w:val="center"/>
              <w:rPr>
                <w:spacing w:val="-8"/>
                <w:sz w:val="26"/>
                <w:szCs w:val="26"/>
              </w:rPr>
            </w:pPr>
            <w:r>
              <w:rPr>
                <w:spacing w:val="-8"/>
                <w:sz w:val="26"/>
                <w:szCs w:val="26"/>
              </w:rPr>
              <w:t>UBND tỉnh Thừa Thiên Huế</w:t>
            </w:r>
          </w:p>
        </w:tc>
        <w:tc>
          <w:tcPr>
            <w:tcW w:w="4334" w:type="dxa"/>
            <w:vAlign w:val="center"/>
          </w:tcPr>
          <w:p w:rsidR="00AD0B15" w:rsidRPr="00AD0B15" w:rsidRDefault="00AD0B15" w:rsidP="009254D9">
            <w:pPr>
              <w:pStyle w:val="Vnbnnidung20"/>
              <w:shd w:val="clear" w:color="auto" w:fill="auto"/>
              <w:tabs>
                <w:tab w:val="left" w:pos="963"/>
              </w:tabs>
              <w:spacing w:before="120" w:after="120" w:line="240" w:lineRule="auto"/>
              <w:ind w:firstLine="318"/>
              <w:jc w:val="both"/>
              <w:rPr>
                <w:b w:val="0"/>
                <w:color w:val="000000"/>
                <w:sz w:val="26"/>
                <w:szCs w:val="26"/>
                <w:lang w:eastAsia="vi-VN" w:bidi="vi-VN"/>
              </w:rPr>
            </w:pPr>
            <w:r>
              <w:rPr>
                <w:b w:val="0"/>
                <w:color w:val="000000"/>
                <w:sz w:val="26"/>
                <w:szCs w:val="26"/>
                <w:lang w:eastAsia="vi-VN" w:bidi="vi-VN"/>
              </w:rPr>
              <w:t>Đề nghị quy định rõ trách nhiệm của UBND tỉnh, thành phố trực thuộc trung ương trong việc bố trí quỹ đất trên vỉa hè tại các mục tiêu để bố trí đặt vọng gác ngoài hàng rào mục tiêu cần bảo vệ</w:t>
            </w:r>
          </w:p>
        </w:tc>
        <w:tc>
          <w:tcPr>
            <w:tcW w:w="3463" w:type="dxa"/>
            <w:vAlign w:val="center"/>
          </w:tcPr>
          <w:p w:rsidR="00AD0B15" w:rsidRPr="00A04880" w:rsidRDefault="00A04880" w:rsidP="009254D9">
            <w:pPr>
              <w:ind w:firstLine="0"/>
              <w:rPr>
                <w:spacing w:val="-8"/>
                <w:sz w:val="26"/>
                <w:szCs w:val="26"/>
              </w:rPr>
            </w:pPr>
            <w:r>
              <w:rPr>
                <w:spacing w:val="-8"/>
                <w:sz w:val="26"/>
                <w:szCs w:val="26"/>
              </w:rPr>
              <w:t>Tại khoản 6 Điều 1 dự thảo Nghị định đã quy định “</w:t>
            </w:r>
            <w:r w:rsidRPr="00A04880">
              <w:rPr>
                <w:rStyle w:val="Vnbnnidung2Innghing"/>
                <w:rFonts w:eastAsiaTheme="minorHAnsi"/>
                <w:lang w:val="en-US"/>
              </w:rPr>
              <w:t>Ủ</w:t>
            </w:r>
            <w:r w:rsidRPr="00A04880">
              <w:rPr>
                <w:rStyle w:val="Vnbnnidung2Innghing"/>
                <w:rFonts w:eastAsiaTheme="minorHAnsi"/>
              </w:rPr>
              <w:t>y ban nhân dân tỉnh, thành phố trực thuộc Trung ương có trách nhiệm chỉ đạo việc b</w:t>
            </w:r>
            <w:r w:rsidRPr="00A04880">
              <w:rPr>
                <w:rStyle w:val="Vnbnnidung2Innghing"/>
                <w:rFonts w:eastAsiaTheme="minorHAnsi"/>
                <w:lang w:val="en-US"/>
              </w:rPr>
              <w:t>ố</w:t>
            </w:r>
            <w:r w:rsidRPr="00A04880">
              <w:rPr>
                <w:rStyle w:val="Vnbnnidung2Innghing"/>
                <w:rFonts w:eastAsiaTheme="minorHAnsi"/>
              </w:rPr>
              <w:t xml:space="preserve"> trí xây dựng, lắp đặt vọng gác, thiết bị phục vụ công tác vũ trang canh gác bảo vệ mục</w:t>
            </w:r>
            <w:r w:rsidRPr="00A04880">
              <w:rPr>
                <w:rStyle w:val="Vnbnnidung2Innghing"/>
                <w:rFonts w:eastAsiaTheme="minorHAnsi"/>
                <w:lang w:val="en-US"/>
              </w:rPr>
              <w:t xml:space="preserve"> tiêu</w:t>
            </w:r>
            <w:r>
              <w:rPr>
                <w:rStyle w:val="Vnbnnidung2Innghing"/>
                <w:rFonts w:eastAsiaTheme="minorHAnsi"/>
                <w:lang w:val="en-US"/>
              </w:rPr>
              <w:t>”</w:t>
            </w:r>
            <w:r>
              <w:rPr>
                <w:rStyle w:val="Vnbnnidung2Innghing"/>
                <w:rFonts w:eastAsiaTheme="minorHAnsi"/>
                <w:i w:val="0"/>
                <w:lang w:val="en-US"/>
              </w:rPr>
              <w:t xml:space="preserve"> Bộ Công an thấy rằng quy định tại dự thảo đã bao gồm đẩy đủ cả việc bố trí quỹ đất để xây dựng, lắp đặt vọng gác trên vỉa hè.</w:t>
            </w:r>
          </w:p>
        </w:tc>
      </w:tr>
      <w:tr w:rsidR="007B457E" w:rsidRPr="005551B7" w:rsidTr="007B457E">
        <w:trPr>
          <w:trHeight w:val="680"/>
        </w:trPr>
        <w:tc>
          <w:tcPr>
            <w:tcW w:w="9498" w:type="dxa"/>
            <w:gridSpan w:val="3"/>
            <w:vAlign w:val="center"/>
          </w:tcPr>
          <w:p w:rsidR="007B457E" w:rsidRPr="007B457E" w:rsidRDefault="007B457E" w:rsidP="009254D9">
            <w:pPr>
              <w:ind w:firstLine="0"/>
              <w:rPr>
                <w:b/>
                <w:spacing w:val="-8"/>
                <w:sz w:val="26"/>
                <w:szCs w:val="26"/>
              </w:rPr>
            </w:pPr>
            <w:r w:rsidRPr="007B457E">
              <w:rPr>
                <w:b/>
                <w:spacing w:val="-8"/>
                <w:sz w:val="26"/>
                <w:szCs w:val="26"/>
              </w:rPr>
              <w:t xml:space="preserve">           2.7. Khoản 7: Sửa đổi, bổ sung khoản 4 Điều 9</w:t>
            </w:r>
            <w:r>
              <w:rPr>
                <w:spacing w:val="-8"/>
                <w:sz w:val="26"/>
                <w:szCs w:val="26"/>
              </w:rPr>
              <w:t xml:space="preserve"> </w:t>
            </w:r>
            <w:r>
              <w:rPr>
                <w:b/>
                <w:spacing w:val="-8"/>
                <w:sz w:val="26"/>
                <w:szCs w:val="26"/>
              </w:rPr>
              <w:t>Nghị định số 37/2009/NĐ-CP</w:t>
            </w:r>
          </w:p>
        </w:tc>
      </w:tr>
      <w:tr w:rsidR="004D3B81" w:rsidRPr="005551B7" w:rsidTr="008B483E">
        <w:tc>
          <w:tcPr>
            <w:tcW w:w="1701" w:type="dxa"/>
            <w:vAlign w:val="center"/>
          </w:tcPr>
          <w:p w:rsidR="004D3B81" w:rsidRDefault="004D3B81" w:rsidP="00FB32D0">
            <w:pPr>
              <w:ind w:firstLine="0"/>
              <w:jc w:val="center"/>
              <w:rPr>
                <w:spacing w:val="-8"/>
                <w:sz w:val="26"/>
                <w:szCs w:val="26"/>
              </w:rPr>
            </w:pPr>
            <w:r>
              <w:rPr>
                <w:spacing w:val="-8"/>
                <w:sz w:val="26"/>
                <w:szCs w:val="26"/>
              </w:rPr>
              <w:t>Bộ Khoa học và Công nghệ</w:t>
            </w:r>
          </w:p>
        </w:tc>
        <w:tc>
          <w:tcPr>
            <w:tcW w:w="4334" w:type="dxa"/>
            <w:vAlign w:val="center"/>
          </w:tcPr>
          <w:p w:rsidR="004D3B81" w:rsidRDefault="004D3B81" w:rsidP="00AE24AE">
            <w:pPr>
              <w:widowControl w:val="0"/>
              <w:spacing w:line="331" w:lineRule="exact"/>
              <w:ind w:firstLine="318"/>
              <w:rPr>
                <w:rFonts w:eastAsia="Times New Roman"/>
                <w:color w:val="000000"/>
                <w:spacing w:val="-2"/>
                <w:sz w:val="26"/>
                <w:szCs w:val="26"/>
                <w:lang w:eastAsia="vi-VN" w:bidi="vi-VN"/>
              </w:rPr>
            </w:pPr>
            <w:r>
              <w:rPr>
                <w:rFonts w:eastAsia="Times New Roman"/>
                <w:color w:val="000000"/>
                <w:spacing w:val="-2"/>
                <w:sz w:val="26"/>
                <w:szCs w:val="26"/>
                <w:lang w:eastAsia="vi-VN" w:bidi="vi-VN"/>
              </w:rPr>
              <w:t xml:space="preserve">Đề nghị sửa </w:t>
            </w:r>
            <w:r w:rsidRPr="007B457E">
              <w:rPr>
                <w:rFonts w:eastAsia="Times New Roman"/>
                <w:color w:val="000000"/>
                <w:spacing w:val="-2"/>
                <w:sz w:val="26"/>
                <w:szCs w:val="26"/>
                <w:lang w:val="vi-VN" w:eastAsia="vi-VN" w:bidi="vi-VN"/>
              </w:rPr>
              <w:t>đổi Khoản 4 Điều 9</w:t>
            </w:r>
            <w:r>
              <w:rPr>
                <w:rFonts w:eastAsia="Times New Roman"/>
                <w:color w:val="000000"/>
                <w:spacing w:val="-2"/>
                <w:sz w:val="26"/>
                <w:szCs w:val="26"/>
                <w:lang w:eastAsia="vi-VN" w:bidi="vi-VN"/>
              </w:rPr>
              <w:t xml:space="preserve"> như sau:</w:t>
            </w:r>
          </w:p>
          <w:p w:rsidR="004D3B81" w:rsidRDefault="004D3B81" w:rsidP="00AE24AE">
            <w:pPr>
              <w:widowControl w:val="0"/>
              <w:spacing w:line="331" w:lineRule="exact"/>
              <w:ind w:firstLine="318"/>
              <w:rPr>
                <w:rFonts w:eastAsia="Times New Roman"/>
                <w:color w:val="000000"/>
                <w:spacing w:val="-2"/>
                <w:sz w:val="26"/>
                <w:szCs w:val="26"/>
                <w:lang w:eastAsia="vi-VN" w:bidi="vi-VN"/>
              </w:rPr>
            </w:pPr>
            <w:r w:rsidRPr="007B457E">
              <w:rPr>
                <w:rFonts w:eastAsia="Times New Roman"/>
                <w:i/>
                <w:iCs/>
                <w:color w:val="000000"/>
                <w:spacing w:val="-2"/>
                <w:sz w:val="26"/>
                <w:szCs w:val="26"/>
                <w:lang w:val="vi-VN" w:eastAsia="vi-VN" w:bidi="vi-VN"/>
              </w:rPr>
              <w:t xml:space="preserve">Chủ trì, phối hợp </w:t>
            </w:r>
            <w:r>
              <w:rPr>
                <w:rFonts w:eastAsia="Times New Roman"/>
                <w:i/>
                <w:iCs/>
                <w:color w:val="000000"/>
                <w:spacing w:val="-2"/>
                <w:sz w:val="26"/>
                <w:szCs w:val="26"/>
                <w:lang w:eastAsia="vi-VN" w:bidi="vi-VN"/>
              </w:rPr>
              <w:t>...</w:t>
            </w:r>
            <w:r w:rsidRPr="007B457E">
              <w:rPr>
                <w:rFonts w:eastAsia="Times New Roman"/>
                <w:i/>
                <w:iCs/>
                <w:color w:val="000000"/>
                <w:spacing w:val="-2"/>
                <w:sz w:val="26"/>
                <w:szCs w:val="26"/>
                <w:lang w:val="vi-VN" w:eastAsia="vi-VN" w:bidi="vi-VN"/>
              </w:rPr>
              <w:t xml:space="preserve">; trang bị cơ sở vật chất, thiết bị bảo vệ gắn liền mục tiêu; </w:t>
            </w:r>
            <w:r>
              <w:rPr>
                <w:rFonts w:eastAsia="Times New Roman"/>
                <w:b/>
                <w:bCs/>
                <w:i/>
                <w:iCs/>
                <w:color w:val="000000"/>
                <w:spacing w:val="-2"/>
                <w:sz w:val="26"/>
                <w:szCs w:val="26"/>
                <w:lang w:eastAsia="vi-VN" w:bidi="vi-VN"/>
              </w:rPr>
              <w:t>áp dụng các thành tựu khoa học và công nghệ, đặc biệt là các công nghệ chủ chốt của cuộc Cách mạng công nghiệp lần thứ 4</w:t>
            </w:r>
            <w:r w:rsidRPr="007B457E">
              <w:rPr>
                <w:rFonts w:eastAsia="Times New Roman"/>
                <w:i/>
                <w:iCs/>
                <w:color w:val="000000"/>
                <w:spacing w:val="-2"/>
                <w:sz w:val="26"/>
                <w:szCs w:val="26"/>
                <w:lang w:val="vi-VN" w:eastAsia="vi-VN" w:bidi="vi-VN"/>
              </w:rPr>
              <w:t xml:space="preserve"> phục vụ bảo vệ an ninh, an toàn mục tiêu</w:t>
            </w:r>
            <w:r w:rsidRPr="007B457E">
              <w:rPr>
                <w:rFonts w:eastAsia="Times New Roman"/>
                <w:i/>
                <w:iCs/>
                <w:color w:val="000000"/>
                <w:spacing w:val="-2"/>
                <w:sz w:val="26"/>
                <w:szCs w:val="26"/>
                <w:lang w:eastAsia="vi-VN" w:bidi="vi-VN"/>
              </w:rPr>
              <w:t>.</w:t>
            </w:r>
          </w:p>
          <w:p w:rsidR="004D3B81" w:rsidRPr="002F0EA0" w:rsidRDefault="004D3B81" w:rsidP="00AE24AE">
            <w:pPr>
              <w:widowControl w:val="0"/>
              <w:spacing w:line="331" w:lineRule="exact"/>
              <w:ind w:firstLine="318"/>
              <w:rPr>
                <w:rFonts w:eastAsia="Times New Roman"/>
                <w:color w:val="000000"/>
                <w:spacing w:val="-2"/>
                <w:sz w:val="26"/>
                <w:szCs w:val="26"/>
                <w:lang w:eastAsia="vi-VN" w:bidi="vi-VN"/>
              </w:rPr>
            </w:pPr>
          </w:p>
        </w:tc>
        <w:tc>
          <w:tcPr>
            <w:tcW w:w="3463" w:type="dxa"/>
            <w:vMerge w:val="restart"/>
            <w:vAlign w:val="center"/>
          </w:tcPr>
          <w:p w:rsidR="004D3B81" w:rsidRDefault="004D3B81" w:rsidP="009254D9">
            <w:pPr>
              <w:ind w:firstLine="0"/>
              <w:rPr>
                <w:spacing w:val="-8"/>
                <w:sz w:val="26"/>
                <w:szCs w:val="26"/>
              </w:rPr>
            </w:pPr>
          </w:p>
          <w:p w:rsidR="004D3B81" w:rsidRDefault="004D3B81" w:rsidP="009254D9">
            <w:pPr>
              <w:ind w:firstLine="0"/>
              <w:rPr>
                <w:spacing w:val="-8"/>
                <w:sz w:val="26"/>
                <w:szCs w:val="26"/>
              </w:rPr>
            </w:pPr>
          </w:p>
          <w:p w:rsidR="004D3B81" w:rsidRDefault="004D3B81" w:rsidP="009254D9">
            <w:pPr>
              <w:ind w:firstLine="0"/>
              <w:rPr>
                <w:spacing w:val="-8"/>
                <w:sz w:val="26"/>
                <w:szCs w:val="26"/>
              </w:rPr>
            </w:pPr>
            <w:r>
              <w:rPr>
                <w:spacing w:val="-8"/>
                <w:sz w:val="26"/>
                <w:szCs w:val="26"/>
              </w:rPr>
              <w:t>Bộ Công an tiếp thu và sẽ điều chỉnh lại dự thảo</w:t>
            </w:r>
          </w:p>
        </w:tc>
      </w:tr>
      <w:tr w:rsidR="004D3B81" w:rsidRPr="005551B7" w:rsidTr="008B483E">
        <w:tc>
          <w:tcPr>
            <w:tcW w:w="1701" w:type="dxa"/>
            <w:vAlign w:val="center"/>
          </w:tcPr>
          <w:p w:rsidR="004D3B81" w:rsidRDefault="004D3B81" w:rsidP="00FB32D0">
            <w:pPr>
              <w:ind w:firstLine="0"/>
              <w:jc w:val="center"/>
              <w:rPr>
                <w:spacing w:val="-8"/>
                <w:sz w:val="26"/>
                <w:szCs w:val="26"/>
              </w:rPr>
            </w:pPr>
          </w:p>
          <w:p w:rsidR="004D3B81" w:rsidRPr="00896A29" w:rsidRDefault="004D3B81" w:rsidP="00FB32D0">
            <w:pPr>
              <w:ind w:firstLine="0"/>
              <w:jc w:val="center"/>
              <w:rPr>
                <w:spacing w:val="-8"/>
                <w:sz w:val="26"/>
                <w:szCs w:val="26"/>
              </w:rPr>
            </w:pPr>
            <w:r>
              <w:rPr>
                <w:spacing w:val="-8"/>
                <w:sz w:val="26"/>
                <w:szCs w:val="26"/>
              </w:rPr>
              <w:t>UBND tỉnh Đồng Nai</w:t>
            </w:r>
          </w:p>
        </w:tc>
        <w:tc>
          <w:tcPr>
            <w:tcW w:w="4334" w:type="dxa"/>
            <w:vAlign w:val="center"/>
          </w:tcPr>
          <w:p w:rsidR="004D3B81" w:rsidRPr="007B457E" w:rsidRDefault="004D3B81" w:rsidP="002F0EA0">
            <w:pPr>
              <w:widowControl w:val="0"/>
              <w:spacing w:line="331" w:lineRule="exact"/>
              <w:ind w:firstLine="318"/>
              <w:rPr>
                <w:rFonts w:eastAsia="Times New Roman"/>
                <w:i/>
                <w:iCs/>
                <w:color w:val="000000"/>
                <w:spacing w:val="-2"/>
                <w:sz w:val="26"/>
                <w:szCs w:val="26"/>
                <w:lang w:eastAsia="vi-VN" w:bidi="vi-VN"/>
              </w:rPr>
            </w:pPr>
            <w:r w:rsidRPr="007B457E">
              <w:rPr>
                <w:rFonts w:eastAsia="Times New Roman"/>
                <w:color w:val="000000"/>
                <w:spacing w:val="-2"/>
                <w:sz w:val="26"/>
                <w:szCs w:val="26"/>
                <w:lang w:val="vi-VN" w:eastAsia="vi-VN" w:bidi="vi-VN"/>
              </w:rPr>
              <w:t>Tại khoản 7 Điều 1 Dự thảo Nghị định quy định sửa đổi Khoản 4 Điều 9, đ</w:t>
            </w:r>
            <w:r w:rsidRPr="007B457E">
              <w:rPr>
                <w:rFonts w:eastAsia="Times New Roman"/>
                <w:color w:val="000000"/>
                <w:spacing w:val="-2"/>
                <w:sz w:val="26"/>
                <w:szCs w:val="26"/>
                <w:lang w:eastAsia="vi-VN" w:bidi="vi-VN"/>
              </w:rPr>
              <w:t>ề</w:t>
            </w:r>
            <w:r w:rsidRPr="007B457E">
              <w:rPr>
                <w:rFonts w:eastAsia="Times New Roman"/>
                <w:color w:val="000000"/>
                <w:spacing w:val="-2"/>
                <w:sz w:val="26"/>
                <w:szCs w:val="26"/>
                <w:lang w:val="vi-VN" w:eastAsia="vi-VN" w:bidi="vi-VN"/>
              </w:rPr>
              <w:t xml:space="preserve"> nghị b</w:t>
            </w:r>
            <w:r w:rsidRPr="007B457E">
              <w:rPr>
                <w:rFonts w:eastAsia="Times New Roman"/>
                <w:color w:val="000000"/>
                <w:spacing w:val="-2"/>
                <w:sz w:val="26"/>
                <w:szCs w:val="26"/>
                <w:lang w:eastAsia="vi-VN" w:bidi="vi-VN"/>
              </w:rPr>
              <w:t>ổ</w:t>
            </w:r>
            <w:r w:rsidRPr="007B457E">
              <w:rPr>
                <w:rFonts w:eastAsia="Times New Roman"/>
                <w:color w:val="000000"/>
                <w:spacing w:val="-2"/>
                <w:sz w:val="26"/>
                <w:szCs w:val="26"/>
                <w:lang w:val="vi-VN" w:eastAsia="vi-VN" w:bidi="vi-VN"/>
              </w:rPr>
              <w:t xml:space="preserve"> sung như sau: </w:t>
            </w:r>
            <w:r w:rsidRPr="007B457E">
              <w:rPr>
                <w:rFonts w:eastAsia="Times New Roman"/>
                <w:i/>
                <w:iCs/>
                <w:color w:val="000000"/>
                <w:spacing w:val="-2"/>
                <w:sz w:val="26"/>
                <w:szCs w:val="26"/>
                <w:lang w:val="vi-VN" w:eastAsia="vi-VN" w:bidi="vi-VN"/>
              </w:rPr>
              <w:t xml:space="preserve">“4. Chủ trì, phối hợp </w:t>
            </w:r>
            <w:r>
              <w:rPr>
                <w:rFonts w:eastAsia="Times New Roman"/>
                <w:i/>
                <w:iCs/>
                <w:color w:val="000000"/>
                <w:spacing w:val="-2"/>
                <w:sz w:val="26"/>
                <w:szCs w:val="26"/>
                <w:lang w:eastAsia="vi-VN" w:bidi="vi-VN"/>
              </w:rPr>
              <w:t>...</w:t>
            </w:r>
            <w:r w:rsidRPr="007B457E">
              <w:rPr>
                <w:rFonts w:eastAsia="Times New Roman"/>
                <w:i/>
                <w:iCs/>
                <w:color w:val="000000"/>
                <w:spacing w:val="-2"/>
                <w:sz w:val="26"/>
                <w:szCs w:val="26"/>
                <w:lang w:val="vi-VN" w:eastAsia="vi-VN" w:bidi="vi-VN"/>
              </w:rPr>
              <w:t xml:space="preserve"> thiết bị bảo vệ gắn liền mục tiêu; </w:t>
            </w:r>
            <w:r w:rsidRPr="007B457E">
              <w:rPr>
                <w:rFonts w:eastAsia="Times New Roman"/>
                <w:b/>
                <w:bCs/>
                <w:i/>
                <w:iCs/>
                <w:color w:val="000000"/>
                <w:spacing w:val="-2"/>
                <w:sz w:val="26"/>
                <w:szCs w:val="26"/>
                <w:lang w:val="vi-VN" w:eastAsia="vi-VN" w:bidi="vi-VN"/>
              </w:rPr>
              <w:t xml:space="preserve">ứng dụng </w:t>
            </w:r>
            <w:r w:rsidRPr="007B457E">
              <w:rPr>
                <w:rFonts w:eastAsia="Times New Roman"/>
                <w:i/>
                <w:iCs/>
                <w:color w:val="000000"/>
                <w:spacing w:val="-2"/>
                <w:sz w:val="26"/>
                <w:szCs w:val="26"/>
                <w:lang w:val="vi-VN" w:eastAsia="vi-VN" w:bidi="vi-VN"/>
              </w:rPr>
              <w:t>công nghệ, khoa học</w:t>
            </w:r>
            <w:r w:rsidRPr="007B457E">
              <w:rPr>
                <w:rFonts w:eastAsia="Times New Roman"/>
                <w:color w:val="000000"/>
                <w:spacing w:val="-2"/>
                <w:sz w:val="26"/>
                <w:szCs w:val="26"/>
                <w:lang w:val="vi-VN" w:eastAsia="vi-VN" w:bidi="vi-VN"/>
              </w:rPr>
              <w:t xml:space="preserve"> </w:t>
            </w:r>
            <w:r w:rsidRPr="007B457E">
              <w:rPr>
                <w:rFonts w:eastAsia="Times New Roman"/>
                <w:color w:val="000000"/>
                <w:spacing w:val="-2"/>
                <w:sz w:val="26"/>
                <w:szCs w:val="26"/>
                <w:lang w:eastAsia="vi-VN" w:bidi="vi-VN"/>
              </w:rPr>
              <w:t>-</w:t>
            </w:r>
            <w:r w:rsidRPr="007B457E">
              <w:rPr>
                <w:rFonts w:eastAsia="Times New Roman"/>
                <w:color w:val="000000"/>
                <w:spacing w:val="-2"/>
                <w:sz w:val="26"/>
                <w:szCs w:val="26"/>
                <w:lang w:val="vi-VN" w:eastAsia="vi-VN" w:bidi="vi-VN"/>
              </w:rPr>
              <w:t xml:space="preserve"> </w:t>
            </w:r>
            <w:r w:rsidRPr="007B457E">
              <w:rPr>
                <w:rFonts w:eastAsia="Times New Roman"/>
                <w:i/>
                <w:iCs/>
                <w:color w:val="000000"/>
                <w:spacing w:val="-2"/>
                <w:sz w:val="26"/>
                <w:szCs w:val="26"/>
                <w:lang w:val="vi-VN" w:eastAsia="vi-VN" w:bidi="vi-VN"/>
              </w:rPr>
              <w:t>kỹ thuật phục vụ bảo vệ an ninh, an toàn mục tiêu</w:t>
            </w:r>
            <w:r w:rsidRPr="007B457E">
              <w:rPr>
                <w:rFonts w:eastAsia="Times New Roman"/>
                <w:i/>
                <w:iCs/>
                <w:color w:val="000000"/>
                <w:spacing w:val="-2"/>
                <w:sz w:val="26"/>
                <w:szCs w:val="26"/>
                <w:lang w:eastAsia="vi-VN" w:bidi="vi-VN"/>
              </w:rPr>
              <w:t>.</w:t>
            </w:r>
          </w:p>
        </w:tc>
        <w:tc>
          <w:tcPr>
            <w:tcW w:w="3463" w:type="dxa"/>
            <w:vMerge/>
            <w:vAlign w:val="center"/>
          </w:tcPr>
          <w:p w:rsidR="004D3B81" w:rsidRDefault="004D3B81" w:rsidP="009254D9">
            <w:pPr>
              <w:ind w:firstLine="0"/>
              <w:rPr>
                <w:spacing w:val="-8"/>
                <w:sz w:val="26"/>
                <w:szCs w:val="26"/>
              </w:rPr>
            </w:pPr>
          </w:p>
        </w:tc>
      </w:tr>
    </w:tbl>
    <w:p w:rsidR="00FB5308" w:rsidRPr="00C03AF6" w:rsidRDefault="006B30CD" w:rsidP="00C03AF6">
      <w:pPr>
        <w:rPr>
          <w:b/>
        </w:rPr>
      </w:pPr>
      <w:r>
        <w:rPr>
          <w:b/>
        </w:rPr>
        <w:t>3</w:t>
      </w:r>
      <w:r w:rsidR="00C03AF6">
        <w:rPr>
          <w:b/>
        </w:rPr>
        <w:t>. Ý kiến tham gia về Điều 2. Trách nhiệm thi hành</w:t>
      </w:r>
    </w:p>
    <w:tbl>
      <w:tblPr>
        <w:tblStyle w:val="TableGrid"/>
        <w:tblW w:w="9498" w:type="dxa"/>
        <w:tblInd w:w="108" w:type="dxa"/>
        <w:tblLook w:val="04A0" w:firstRow="1" w:lastRow="0" w:firstColumn="1" w:lastColumn="0" w:noHBand="0" w:noVBand="1"/>
      </w:tblPr>
      <w:tblGrid>
        <w:gridCol w:w="1701"/>
        <w:gridCol w:w="4334"/>
        <w:gridCol w:w="3463"/>
      </w:tblGrid>
      <w:tr w:rsidR="005917EB" w:rsidRPr="00163BE7" w:rsidTr="00FF6553">
        <w:tc>
          <w:tcPr>
            <w:tcW w:w="1701" w:type="dxa"/>
            <w:vAlign w:val="center"/>
          </w:tcPr>
          <w:p w:rsidR="005917EB" w:rsidRPr="00163BE7" w:rsidRDefault="005917EB" w:rsidP="00DA33BC">
            <w:pPr>
              <w:ind w:firstLine="0"/>
              <w:jc w:val="center"/>
              <w:rPr>
                <w:b/>
                <w:spacing w:val="-8"/>
                <w:sz w:val="26"/>
                <w:szCs w:val="26"/>
              </w:rPr>
            </w:pPr>
          </w:p>
          <w:p w:rsidR="005917EB" w:rsidRPr="00163BE7" w:rsidRDefault="005917EB" w:rsidP="00DA33BC">
            <w:pPr>
              <w:ind w:firstLine="0"/>
              <w:jc w:val="center"/>
              <w:rPr>
                <w:b/>
                <w:spacing w:val="-8"/>
                <w:sz w:val="26"/>
                <w:szCs w:val="26"/>
              </w:rPr>
            </w:pPr>
            <w:r w:rsidRPr="00163BE7">
              <w:rPr>
                <w:b/>
                <w:spacing w:val="-8"/>
                <w:sz w:val="26"/>
                <w:szCs w:val="26"/>
              </w:rPr>
              <w:t>CƠ QUAN GÓP Ý</w:t>
            </w:r>
          </w:p>
        </w:tc>
        <w:tc>
          <w:tcPr>
            <w:tcW w:w="4334" w:type="dxa"/>
            <w:vAlign w:val="center"/>
          </w:tcPr>
          <w:p w:rsidR="005917EB" w:rsidRPr="00163BE7" w:rsidRDefault="005917EB" w:rsidP="00DA33BC">
            <w:pPr>
              <w:ind w:firstLine="0"/>
              <w:jc w:val="center"/>
              <w:rPr>
                <w:b/>
                <w:spacing w:val="-8"/>
                <w:sz w:val="26"/>
                <w:szCs w:val="26"/>
              </w:rPr>
            </w:pPr>
            <w:r w:rsidRPr="00163BE7">
              <w:rPr>
                <w:b/>
                <w:spacing w:val="-8"/>
                <w:sz w:val="26"/>
                <w:szCs w:val="26"/>
              </w:rPr>
              <w:t>NỘI DUNG GÓP Ý</w:t>
            </w:r>
          </w:p>
        </w:tc>
        <w:tc>
          <w:tcPr>
            <w:tcW w:w="3463" w:type="dxa"/>
            <w:vAlign w:val="center"/>
          </w:tcPr>
          <w:p w:rsidR="005917EB" w:rsidRPr="00163BE7" w:rsidRDefault="005917EB" w:rsidP="00DA33BC">
            <w:pPr>
              <w:ind w:firstLine="0"/>
              <w:jc w:val="center"/>
              <w:rPr>
                <w:b/>
                <w:spacing w:val="-8"/>
                <w:sz w:val="26"/>
                <w:szCs w:val="26"/>
              </w:rPr>
            </w:pPr>
            <w:r w:rsidRPr="00163BE7">
              <w:rPr>
                <w:b/>
                <w:spacing w:val="-8"/>
                <w:sz w:val="26"/>
                <w:szCs w:val="26"/>
              </w:rPr>
              <w:t xml:space="preserve">Ý KIẾN CỦA </w:t>
            </w:r>
          </w:p>
          <w:p w:rsidR="005917EB" w:rsidRPr="00163BE7" w:rsidRDefault="005917EB" w:rsidP="00DA33BC">
            <w:pPr>
              <w:ind w:firstLine="0"/>
              <w:jc w:val="center"/>
              <w:rPr>
                <w:b/>
                <w:spacing w:val="-8"/>
                <w:sz w:val="26"/>
                <w:szCs w:val="26"/>
              </w:rPr>
            </w:pPr>
            <w:r w:rsidRPr="00163BE7">
              <w:rPr>
                <w:b/>
                <w:spacing w:val="-8"/>
                <w:sz w:val="26"/>
                <w:szCs w:val="26"/>
              </w:rPr>
              <w:t>BỘ CÔNG AN</w:t>
            </w:r>
          </w:p>
        </w:tc>
      </w:tr>
      <w:tr w:rsidR="0096333D" w:rsidRPr="00896A29" w:rsidTr="00FF6553">
        <w:tc>
          <w:tcPr>
            <w:tcW w:w="1701" w:type="dxa"/>
            <w:vAlign w:val="center"/>
          </w:tcPr>
          <w:p w:rsidR="0096333D" w:rsidRPr="00896A29" w:rsidRDefault="0096333D" w:rsidP="00DA33BC">
            <w:pPr>
              <w:spacing w:before="120" w:after="120"/>
              <w:ind w:firstLine="0"/>
              <w:jc w:val="center"/>
              <w:rPr>
                <w:spacing w:val="-8"/>
                <w:sz w:val="26"/>
                <w:szCs w:val="26"/>
              </w:rPr>
            </w:pPr>
          </w:p>
          <w:p w:rsidR="0096333D" w:rsidRPr="00163BE7" w:rsidRDefault="0096333D" w:rsidP="00DA33BC">
            <w:pPr>
              <w:spacing w:before="120" w:after="120"/>
              <w:ind w:firstLine="0"/>
              <w:jc w:val="center"/>
              <w:rPr>
                <w:sz w:val="26"/>
                <w:szCs w:val="26"/>
              </w:rPr>
            </w:pPr>
            <w:r>
              <w:rPr>
                <w:sz w:val="26"/>
                <w:szCs w:val="26"/>
              </w:rPr>
              <w:t>UBND tỉnh Điện Biên</w:t>
            </w:r>
          </w:p>
        </w:tc>
        <w:tc>
          <w:tcPr>
            <w:tcW w:w="4334" w:type="dxa"/>
            <w:vAlign w:val="center"/>
          </w:tcPr>
          <w:p w:rsidR="001E2E92" w:rsidRDefault="0096333D" w:rsidP="00DA33BC">
            <w:pPr>
              <w:spacing w:before="120" w:after="120"/>
              <w:ind w:firstLine="0"/>
              <w:rPr>
                <w:color w:val="000000"/>
                <w:sz w:val="26"/>
                <w:szCs w:val="26"/>
                <w:lang w:eastAsia="vi-VN" w:bidi="vi-VN"/>
              </w:rPr>
            </w:pPr>
            <w:r w:rsidRPr="00163BE7">
              <w:rPr>
                <w:color w:val="000000"/>
                <w:sz w:val="26"/>
                <w:szCs w:val="26"/>
                <w:lang w:val="vi-VN" w:eastAsia="vi-VN" w:bidi="vi-VN"/>
              </w:rPr>
              <w:t xml:space="preserve">Đề nghị sửa lại như sau: </w:t>
            </w:r>
          </w:p>
          <w:p w:rsidR="0096333D" w:rsidRPr="00163BE7" w:rsidRDefault="0096333D" w:rsidP="00DA33BC">
            <w:pPr>
              <w:spacing w:before="120" w:after="120"/>
              <w:ind w:firstLine="0"/>
              <w:rPr>
                <w:sz w:val="26"/>
                <w:szCs w:val="26"/>
              </w:rPr>
            </w:pPr>
            <w:r w:rsidRPr="00163BE7">
              <w:rPr>
                <w:color w:val="000000"/>
                <w:sz w:val="26"/>
                <w:szCs w:val="26"/>
                <w:lang w:val="vi-VN" w:eastAsia="vi-VN" w:bidi="vi-VN"/>
              </w:rPr>
              <w:t xml:space="preserve">“Các Bộ trưởng, Thủ trưởng cơ quan ngang bộ, Thủ trưởng cơ quan thuộc Chính phủ, Chủ tịch </w:t>
            </w:r>
            <w:r w:rsidRPr="00163BE7">
              <w:rPr>
                <w:color w:val="000000"/>
                <w:sz w:val="26"/>
                <w:szCs w:val="26"/>
                <w:lang w:eastAsia="vi-VN" w:bidi="vi-VN"/>
              </w:rPr>
              <w:t>Ủ</w:t>
            </w:r>
            <w:r w:rsidRPr="00163BE7">
              <w:rPr>
                <w:color w:val="000000"/>
                <w:sz w:val="26"/>
                <w:szCs w:val="26"/>
                <w:lang w:val="vi-VN" w:eastAsia="vi-VN" w:bidi="vi-VN"/>
              </w:rPr>
              <w:t>y ban nhân dân tỉnh,</w:t>
            </w:r>
            <w:r w:rsidRPr="00163BE7">
              <w:rPr>
                <w:color w:val="000000"/>
                <w:sz w:val="26"/>
                <w:szCs w:val="26"/>
                <w:lang w:eastAsia="vi-VN" w:bidi="vi-VN"/>
              </w:rPr>
              <w:t xml:space="preserve"> thành phố trực thuộc Trung ương và </w:t>
            </w:r>
            <w:r w:rsidRPr="00306152">
              <w:rPr>
                <w:b/>
                <w:color w:val="000000"/>
                <w:sz w:val="26"/>
                <w:szCs w:val="26"/>
                <w:lang w:eastAsia="vi-VN" w:bidi="vi-VN"/>
              </w:rPr>
              <w:t>Lãnh đạo</w:t>
            </w:r>
            <w:r w:rsidRPr="00163BE7">
              <w:rPr>
                <w:color w:val="000000"/>
                <w:sz w:val="26"/>
                <w:szCs w:val="26"/>
                <w:lang w:eastAsia="vi-VN" w:bidi="vi-VN"/>
              </w:rPr>
              <w:t xml:space="preserve"> các cơ quan, tổ chức có liên quan chịu trách nhiệm thi hành Nghị định này”.</w:t>
            </w:r>
          </w:p>
        </w:tc>
        <w:tc>
          <w:tcPr>
            <w:tcW w:w="3463" w:type="dxa"/>
            <w:vAlign w:val="center"/>
          </w:tcPr>
          <w:p w:rsidR="0096333D" w:rsidRPr="00896A29" w:rsidRDefault="00306152" w:rsidP="00A04880">
            <w:pPr>
              <w:spacing w:before="120" w:after="120"/>
              <w:ind w:firstLine="0"/>
              <w:rPr>
                <w:spacing w:val="-8"/>
                <w:sz w:val="26"/>
                <w:szCs w:val="26"/>
              </w:rPr>
            </w:pPr>
            <w:r>
              <w:rPr>
                <w:spacing w:val="-8"/>
                <w:sz w:val="26"/>
                <w:szCs w:val="26"/>
              </w:rPr>
              <w:t xml:space="preserve">Bộ Công an giữ nguyên như dự thảo </w:t>
            </w:r>
            <w:r w:rsidR="00057B03">
              <w:rPr>
                <w:spacing w:val="-8"/>
                <w:sz w:val="26"/>
                <w:szCs w:val="26"/>
              </w:rPr>
              <w:t xml:space="preserve">theo thông lệ và phù hợp với các văn bản quy phạm pháp luật khác. Bên cạnh đó, từ </w:t>
            </w:r>
            <w:r w:rsidR="00505DFD">
              <w:rPr>
                <w:spacing w:val="-8"/>
                <w:sz w:val="26"/>
                <w:szCs w:val="26"/>
              </w:rPr>
              <w:t>“</w:t>
            </w:r>
            <w:r w:rsidR="00057B03">
              <w:rPr>
                <w:spacing w:val="-8"/>
                <w:sz w:val="26"/>
                <w:szCs w:val="26"/>
              </w:rPr>
              <w:t>lãnh đạo</w:t>
            </w:r>
            <w:r w:rsidR="00A04880">
              <w:rPr>
                <w:spacing w:val="-8"/>
                <w:sz w:val="26"/>
                <w:szCs w:val="26"/>
              </w:rPr>
              <w:t xml:space="preserve">” </w:t>
            </w:r>
            <w:r w:rsidR="004D3B81">
              <w:rPr>
                <w:spacing w:val="-8"/>
                <w:sz w:val="26"/>
                <w:szCs w:val="26"/>
              </w:rPr>
              <w:t xml:space="preserve">còn </w:t>
            </w:r>
            <w:r w:rsidR="00A04880">
              <w:rPr>
                <w:spacing w:val="-8"/>
                <w:sz w:val="26"/>
                <w:szCs w:val="26"/>
              </w:rPr>
              <w:t>mang nghĩa</w:t>
            </w:r>
            <w:r w:rsidR="00505DFD">
              <w:rPr>
                <w:spacing w:val="-8"/>
                <w:sz w:val="26"/>
                <w:szCs w:val="26"/>
              </w:rPr>
              <w:t xml:space="preserve"> chung chung, chưa được xác định cụ thể trong các văn bản chính thức.</w:t>
            </w:r>
          </w:p>
        </w:tc>
      </w:tr>
    </w:tbl>
    <w:p w:rsidR="00C2505D" w:rsidRDefault="006B30CD" w:rsidP="006B6913">
      <w:pPr>
        <w:rPr>
          <w:sz w:val="32"/>
        </w:rPr>
      </w:pPr>
      <w:r>
        <w:rPr>
          <w:b/>
        </w:rPr>
        <w:t>4</w:t>
      </w:r>
      <w:r w:rsidR="00C03AF6">
        <w:rPr>
          <w:b/>
        </w:rPr>
        <w:t xml:space="preserve">. </w:t>
      </w:r>
      <w:r w:rsidR="00C03AF6" w:rsidRPr="00896A29">
        <w:rPr>
          <w:b/>
        </w:rPr>
        <w:t xml:space="preserve">Ý kiến tham gia khác về </w:t>
      </w:r>
      <w:r>
        <w:rPr>
          <w:b/>
        </w:rPr>
        <w:t xml:space="preserve">dự thảo </w:t>
      </w:r>
      <w:r w:rsidR="00C03AF6" w:rsidRPr="00896A29">
        <w:rPr>
          <w:b/>
        </w:rPr>
        <w:t>Nghị định</w:t>
      </w:r>
    </w:p>
    <w:tbl>
      <w:tblPr>
        <w:tblStyle w:val="TableGrid"/>
        <w:tblW w:w="9498" w:type="dxa"/>
        <w:tblInd w:w="108" w:type="dxa"/>
        <w:tblLook w:val="04A0" w:firstRow="1" w:lastRow="0" w:firstColumn="1" w:lastColumn="0" w:noHBand="0" w:noVBand="1"/>
      </w:tblPr>
      <w:tblGrid>
        <w:gridCol w:w="1701"/>
        <w:gridCol w:w="4395"/>
        <w:gridCol w:w="3402"/>
      </w:tblGrid>
      <w:tr w:rsidR="00777A87" w:rsidRPr="00163BE7" w:rsidTr="00FF6553">
        <w:tc>
          <w:tcPr>
            <w:tcW w:w="1701" w:type="dxa"/>
            <w:vAlign w:val="center"/>
          </w:tcPr>
          <w:p w:rsidR="00777A87" w:rsidRPr="00163BE7" w:rsidRDefault="00777A87" w:rsidP="00DA33BC">
            <w:pPr>
              <w:ind w:firstLine="0"/>
              <w:jc w:val="center"/>
              <w:rPr>
                <w:b/>
                <w:spacing w:val="-8"/>
                <w:sz w:val="26"/>
                <w:szCs w:val="26"/>
              </w:rPr>
            </w:pPr>
          </w:p>
          <w:p w:rsidR="00777A87" w:rsidRPr="00163BE7" w:rsidRDefault="00777A87" w:rsidP="00DA33BC">
            <w:pPr>
              <w:ind w:firstLine="0"/>
              <w:jc w:val="center"/>
              <w:rPr>
                <w:b/>
                <w:spacing w:val="-8"/>
                <w:sz w:val="26"/>
                <w:szCs w:val="26"/>
              </w:rPr>
            </w:pPr>
            <w:r w:rsidRPr="00163BE7">
              <w:rPr>
                <w:b/>
                <w:spacing w:val="-8"/>
                <w:sz w:val="26"/>
                <w:szCs w:val="26"/>
              </w:rPr>
              <w:t>CƠ QUAN GÓP Ý</w:t>
            </w:r>
          </w:p>
        </w:tc>
        <w:tc>
          <w:tcPr>
            <w:tcW w:w="4395" w:type="dxa"/>
            <w:vAlign w:val="center"/>
          </w:tcPr>
          <w:p w:rsidR="00777A87" w:rsidRPr="00163BE7" w:rsidRDefault="00777A87" w:rsidP="00DA33BC">
            <w:pPr>
              <w:ind w:firstLine="0"/>
              <w:jc w:val="center"/>
              <w:rPr>
                <w:b/>
                <w:spacing w:val="-8"/>
                <w:sz w:val="26"/>
                <w:szCs w:val="26"/>
              </w:rPr>
            </w:pPr>
            <w:r w:rsidRPr="00163BE7">
              <w:rPr>
                <w:b/>
                <w:spacing w:val="-8"/>
                <w:sz w:val="26"/>
                <w:szCs w:val="26"/>
              </w:rPr>
              <w:t>NỘI DUNG GÓP Ý</w:t>
            </w:r>
          </w:p>
        </w:tc>
        <w:tc>
          <w:tcPr>
            <w:tcW w:w="3402" w:type="dxa"/>
            <w:vAlign w:val="center"/>
          </w:tcPr>
          <w:p w:rsidR="00777A87" w:rsidRPr="00163BE7" w:rsidRDefault="00777A87" w:rsidP="00DA33BC">
            <w:pPr>
              <w:ind w:firstLine="0"/>
              <w:jc w:val="center"/>
              <w:rPr>
                <w:b/>
                <w:spacing w:val="-8"/>
                <w:sz w:val="26"/>
                <w:szCs w:val="26"/>
              </w:rPr>
            </w:pPr>
            <w:r w:rsidRPr="00163BE7">
              <w:rPr>
                <w:b/>
                <w:spacing w:val="-8"/>
                <w:sz w:val="26"/>
                <w:szCs w:val="26"/>
              </w:rPr>
              <w:t xml:space="preserve">Ý KIẾN CỦA </w:t>
            </w:r>
          </w:p>
          <w:p w:rsidR="00777A87" w:rsidRPr="00163BE7" w:rsidRDefault="00777A87" w:rsidP="00DA33BC">
            <w:pPr>
              <w:ind w:firstLine="0"/>
              <w:jc w:val="center"/>
              <w:rPr>
                <w:b/>
                <w:spacing w:val="-8"/>
                <w:sz w:val="26"/>
                <w:szCs w:val="26"/>
              </w:rPr>
            </w:pPr>
            <w:r w:rsidRPr="00163BE7">
              <w:rPr>
                <w:b/>
                <w:spacing w:val="-8"/>
                <w:sz w:val="26"/>
                <w:szCs w:val="26"/>
              </w:rPr>
              <w:t>BỘ CÔNG AN</w:t>
            </w:r>
          </w:p>
        </w:tc>
      </w:tr>
      <w:tr w:rsidR="0096333D" w:rsidRPr="00896A29" w:rsidTr="00FF6553">
        <w:tc>
          <w:tcPr>
            <w:tcW w:w="1701" w:type="dxa"/>
            <w:vAlign w:val="center"/>
          </w:tcPr>
          <w:p w:rsidR="0096333D" w:rsidRPr="00896A29" w:rsidRDefault="0096333D" w:rsidP="00DA33BC">
            <w:pPr>
              <w:spacing w:before="120" w:after="120"/>
              <w:ind w:firstLine="0"/>
              <w:jc w:val="center"/>
              <w:rPr>
                <w:spacing w:val="-8"/>
                <w:sz w:val="26"/>
                <w:szCs w:val="26"/>
              </w:rPr>
            </w:pPr>
          </w:p>
          <w:p w:rsidR="0096333D" w:rsidRPr="00163BE7" w:rsidRDefault="0096333D" w:rsidP="00DA33BC">
            <w:pPr>
              <w:spacing w:before="120" w:after="120"/>
              <w:ind w:firstLine="0"/>
              <w:jc w:val="center"/>
              <w:rPr>
                <w:sz w:val="26"/>
                <w:szCs w:val="26"/>
              </w:rPr>
            </w:pPr>
            <w:r w:rsidRPr="00163BE7">
              <w:rPr>
                <w:sz w:val="26"/>
                <w:szCs w:val="26"/>
              </w:rPr>
              <w:t>Thanh tra Chính phủ</w:t>
            </w:r>
          </w:p>
        </w:tc>
        <w:tc>
          <w:tcPr>
            <w:tcW w:w="4395" w:type="dxa"/>
            <w:vAlign w:val="center"/>
          </w:tcPr>
          <w:p w:rsidR="0096333D" w:rsidRPr="00366ECF" w:rsidRDefault="0096333D" w:rsidP="009254D9">
            <w:pPr>
              <w:spacing w:before="120" w:after="120"/>
              <w:ind w:firstLine="318"/>
              <w:rPr>
                <w:spacing w:val="-2"/>
                <w:sz w:val="26"/>
                <w:szCs w:val="26"/>
              </w:rPr>
            </w:pPr>
            <w:r w:rsidRPr="00366ECF">
              <w:rPr>
                <w:spacing w:val="-2"/>
                <w:sz w:val="26"/>
                <w:szCs w:val="26"/>
              </w:rPr>
              <w:t xml:space="preserve">Ngày 27/9/2020 Thanh tra Chính phủ đã có Báo cáo số 2412/BC-TTCP gửi Thủ tướng Chính phủ và ngày 22/11/2017 có Công văn số 2921/TTCT-BTCDTW gửi Bộ Công an đề xuất đưa Trụ sở Tiếp công dân Trung ương vào diện mục tiêu bảo vệ của lực lượng Cảnh sát nhân dân (có Báo cáo và Công văn gửi kèm). Để đảm bảo an ninh, trật tự nơi tiếp công dân, đề nghị Bộ Công an và Ban soạn thảo bổ sung vào điểm a khoản 2 Điều 1 loại mục tiêu: Trụ sở tiếp công dân Trung ương tại Hà Nội và thành phố Hồ Chí Minh. </w:t>
            </w:r>
          </w:p>
        </w:tc>
        <w:tc>
          <w:tcPr>
            <w:tcW w:w="3402" w:type="dxa"/>
            <w:vAlign w:val="center"/>
          </w:tcPr>
          <w:p w:rsidR="0096333D" w:rsidRPr="00896A29" w:rsidRDefault="00632AE5" w:rsidP="009254D9">
            <w:pPr>
              <w:spacing w:before="120" w:after="120"/>
              <w:ind w:firstLine="317"/>
              <w:rPr>
                <w:spacing w:val="-8"/>
                <w:sz w:val="26"/>
                <w:szCs w:val="26"/>
              </w:rPr>
            </w:pPr>
            <w:r w:rsidRPr="00632AE5">
              <w:rPr>
                <w:rFonts w:eastAsia="Arial"/>
                <w:spacing w:val="-6"/>
                <w:sz w:val="26"/>
                <w:szCs w:val="28"/>
                <w:lang w:val="vi-VN"/>
              </w:rPr>
              <w:t xml:space="preserve">Đối với </w:t>
            </w:r>
            <w:r w:rsidRPr="00632AE5">
              <w:rPr>
                <w:rFonts w:eastAsia="Arial"/>
                <w:i/>
                <w:spacing w:val="-6"/>
                <w:sz w:val="26"/>
                <w:szCs w:val="28"/>
                <w:lang w:val="vi-VN"/>
              </w:rPr>
              <w:t>“</w:t>
            </w:r>
            <w:r w:rsidR="00505DFD">
              <w:rPr>
                <w:rFonts w:eastAsia="Arial"/>
                <w:i/>
                <w:spacing w:val="-6"/>
                <w:sz w:val="26"/>
                <w:szCs w:val="28"/>
              </w:rPr>
              <w:t>Trụ sở</w:t>
            </w:r>
            <w:r w:rsidRPr="00632AE5">
              <w:rPr>
                <w:rFonts w:eastAsia="Arial"/>
                <w:i/>
                <w:spacing w:val="-6"/>
                <w:sz w:val="26"/>
                <w:szCs w:val="28"/>
                <w:lang w:val="vi-VN"/>
              </w:rPr>
              <w:t xml:space="preserve"> tiếp công dân Trung ương”</w:t>
            </w:r>
            <w:r w:rsidRPr="00632AE5">
              <w:rPr>
                <w:rFonts w:eastAsia="Arial"/>
                <w:spacing w:val="-6"/>
                <w:sz w:val="26"/>
                <w:szCs w:val="28"/>
                <w:lang w:val="vi-VN"/>
              </w:rPr>
              <w:t xml:space="preserve"> năm 2018 Thanh tra Chính phủ đã lập hồ sơ đề nghị bổ sung trụ sở tiếp công dân Trung ương vào danh mục mục tiêu và gửi về Bộ Công an. Bộ Công an đã nghiên cứu, thẩm định và có văn bản trả lời Thanh tra Chính phủ. Theo đó, trụ sở nêu trên chưa đáp ứng đủ các tiêu chí để xác định mục tiêu theo quy định để tổ chức lực lượng Cảnh sát nhân dân tổ chức vũ trang canh gác bảo vệ mục tiêu.</w:t>
            </w:r>
          </w:p>
        </w:tc>
      </w:tr>
      <w:tr w:rsidR="00962CD7" w:rsidRPr="00896A29" w:rsidTr="00366ECF">
        <w:tc>
          <w:tcPr>
            <w:tcW w:w="1701" w:type="dxa"/>
            <w:vAlign w:val="center"/>
          </w:tcPr>
          <w:p w:rsidR="00962CD7" w:rsidRPr="00896A29" w:rsidRDefault="00962CD7" w:rsidP="00DA33BC">
            <w:pPr>
              <w:ind w:firstLine="0"/>
              <w:jc w:val="center"/>
              <w:rPr>
                <w:spacing w:val="-8"/>
                <w:sz w:val="26"/>
                <w:szCs w:val="26"/>
              </w:rPr>
            </w:pPr>
          </w:p>
          <w:p w:rsidR="00962CD7" w:rsidRPr="00163BE7" w:rsidRDefault="00962CD7" w:rsidP="00DA33BC">
            <w:pPr>
              <w:spacing w:before="120" w:after="120"/>
              <w:ind w:firstLine="0"/>
              <w:jc w:val="center"/>
              <w:rPr>
                <w:sz w:val="26"/>
                <w:szCs w:val="26"/>
              </w:rPr>
            </w:pPr>
            <w:r w:rsidRPr="00163BE7">
              <w:rPr>
                <w:sz w:val="26"/>
                <w:szCs w:val="26"/>
              </w:rPr>
              <w:t xml:space="preserve">Bộ Thông tin và Truyền </w:t>
            </w:r>
            <w:r w:rsidRPr="00163BE7">
              <w:rPr>
                <w:sz w:val="26"/>
                <w:szCs w:val="26"/>
              </w:rPr>
              <w:lastRenderedPageBreak/>
              <w:t>thông</w:t>
            </w:r>
          </w:p>
        </w:tc>
        <w:tc>
          <w:tcPr>
            <w:tcW w:w="4395" w:type="dxa"/>
          </w:tcPr>
          <w:p w:rsidR="00962CD7" w:rsidRPr="00163BE7" w:rsidRDefault="00962CD7" w:rsidP="009254D9">
            <w:pPr>
              <w:pStyle w:val="Vnbnnidung20"/>
              <w:shd w:val="clear" w:color="auto" w:fill="auto"/>
              <w:tabs>
                <w:tab w:val="left" w:pos="944"/>
              </w:tabs>
              <w:spacing w:before="120" w:after="120" w:line="240" w:lineRule="auto"/>
              <w:ind w:firstLine="318"/>
              <w:jc w:val="both"/>
              <w:rPr>
                <w:b w:val="0"/>
                <w:sz w:val="26"/>
                <w:szCs w:val="26"/>
              </w:rPr>
            </w:pPr>
            <w:r w:rsidRPr="00163BE7">
              <w:rPr>
                <w:rStyle w:val="Vnbnnidung213pt"/>
                <w:lang w:val="en-US"/>
              </w:rPr>
              <w:lastRenderedPageBreak/>
              <w:t xml:space="preserve">Về </w:t>
            </w:r>
            <w:r w:rsidRPr="00163BE7">
              <w:rPr>
                <w:b w:val="0"/>
                <w:sz w:val="26"/>
                <w:szCs w:val="26"/>
              </w:rPr>
              <w:t xml:space="preserve">Điều 1 Khoản 5 “danh mục các mục tiêu quan trọng về chính trị, kinh tế, ngoại giao, khoa học </w:t>
            </w:r>
            <w:r>
              <w:rPr>
                <w:b w:val="0"/>
                <w:sz w:val="26"/>
                <w:szCs w:val="26"/>
              </w:rPr>
              <w:t>–</w:t>
            </w:r>
            <w:r w:rsidRPr="00163BE7">
              <w:rPr>
                <w:b w:val="0"/>
                <w:sz w:val="26"/>
                <w:szCs w:val="26"/>
              </w:rPr>
              <w:t xml:space="preserve"> k</w:t>
            </w:r>
            <w:r>
              <w:rPr>
                <w:b w:val="0"/>
                <w:sz w:val="26"/>
                <w:szCs w:val="26"/>
              </w:rPr>
              <w:t>ỹ</w:t>
            </w:r>
            <w:r w:rsidRPr="00163BE7">
              <w:rPr>
                <w:b w:val="0"/>
                <w:sz w:val="26"/>
                <w:szCs w:val="26"/>
              </w:rPr>
              <w:t xml:space="preserve"> thuật, văn hóa, xã hội do lực lượng Cảnh sát nhân </w:t>
            </w:r>
            <w:r w:rsidRPr="00163BE7">
              <w:rPr>
                <w:b w:val="0"/>
                <w:sz w:val="26"/>
                <w:szCs w:val="26"/>
              </w:rPr>
              <w:lastRenderedPageBreak/>
              <w:t>dân có trách nhiệm vũ trang canh gác bảo vệ”: Đề nghị bổ sung 02 đơn vị: Bưu điện T26 và Bưu điện T78 với lý do các đơn vị này có nhiệm vụ bảo đảm thông tin phục vụ các cơ quan Đảng, Nhà nước khu vực Tp. Hồ Chí Minh và khu vực Tp. Đà Nằng.</w:t>
            </w:r>
          </w:p>
        </w:tc>
        <w:tc>
          <w:tcPr>
            <w:tcW w:w="3402" w:type="dxa"/>
            <w:vMerge w:val="restart"/>
            <w:vAlign w:val="center"/>
          </w:tcPr>
          <w:p w:rsidR="00962CD7" w:rsidRDefault="00962CD7" w:rsidP="009254D9">
            <w:pPr>
              <w:ind w:firstLine="317"/>
              <w:rPr>
                <w:rFonts w:eastAsia="Arial"/>
                <w:spacing w:val="-10"/>
                <w:sz w:val="26"/>
                <w:szCs w:val="26"/>
              </w:rPr>
            </w:pPr>
            <w:r w:rsidRPr="00505DFD">
              <w:rPr>
                <w:rFonts w:eastAsia="Arial"/>
                <w:spacing w:val="-10"/>
                <w:sz w:val="26"/>
                <w:szCs w:val="26"/>
                <w:lang w:val="vi-VN"/>
              </w:rPr>
              <w:lastRenderedPageBreak/>
              <w:t>Việc bổ</w:t>
            </w:r>
            <w:r>
              <w:rPr>
                <w:rFonts w:eastAsia="Arial"/>
                <w:spacing w:val="-10"/>
                <w:sz w:val="26"/>
                <w:szCs w:val="26"/>
                <w:lang w:val="vi-VN"/>
              </w:rPr>
              <w:t xml:space="preserve"> sung</w:t>
            </w:r>
            <w:r w:rsidRPr="00505DFD">
              <w:rPr>
                <w:rFonts w:eastAsia="Arial"/>
                <w:spacing w:val="-10"/>
                <w:sz w:val="26"/>
                <w:szCs w:val="26"/>
                <w:lang w:val="vi-VN"/>
              </w:rPr>
              <w:t xml:space="preserve"> vào danh mục các mục tiêu được thực hiện theo quy định tại Điều 5 Nghị định số 37/2009/NĐ-CP. Theo đó các </w:t>
            </w:r>
            <w:r w:rsidRPr="00505DFD">
              <w:rPr>
                <w:rFonts w:eastAsia="Arial"/>
                <w:spacing w:val="-10"/>
                <w:sz w:val="26"/>
                <w:szCs w:val="26"/>
                <w:lang w:val="vi-VN"/>
              </w:rPr>
              <w:lastRenderedPageBreak/>
              <w:t>bộ, cơ quan ngang bộ, cơ quan thuộc Chính phủ, Ủy ban nhân dân tỉnh, thành phố trực thuộc trung ương có đề nghị bổ sung mục tiêu căn cứ vào Điều 4 quy định về điều kiện xác định mục tiêu, gồm điều kiện về loại mục tiêu, điều kiện về quy mô, tính chất của mục tiêu</w:t>
            </w:r>
            <w:r>
              <w:rPr>
                <w:rFonts w:eastAsia="Arial"/>
                <w:spacing w:val="-10"/>
                <w:sz w:val="26"/>
                <w:szCs w:val="26"/>
              </w:rPr>
              <w:t xml:space="preserve"> để lập hồ sơ đề nghị và gửi về Bộ Công an để thẩm định, báo cáo Thủ tướng Chính phủ quyết định.</w:t>
            </w:r>
          </w:p>
          <w:p w:rsidR="00962CD7" w:rsidRPr="00505DFD" w:rsidRDefault="00962CD7" w:rsidP="007B457E">
            <w:pPr>
              <w:ind w:firstLine="317"/>
              <w:rPr>
                <w:spacing w:val="-8"/>
                <w:sz w:val="26"/>
                <w:szCs w:val="26"/>
              </w:rPr>
            </w:pPr>
            <w:r>
              <w:rPr>
                <w:rFonts w:eastAsia="Arial"/>
                <w:spacing w:val="-10"/>
                <w:sz w:val="26"/>
                <w:szCs w:val="26"/>
              </w:rPr>
              <w:t>Do vậy, nếu Bộ Thông tin và truyền thông, Ngân hàng Nhà nước Việt Nam xác định các đơn vị</w:t>
            </w:r>
            <w:r w:rsidR="007B457E">
              <w:rPr>
                <w:rFonts w:eastAsia="Arial"/>
                <w:spacing w:val="-10"/>
                <w:sz w:val="26"/>
                <w:szCs w:val="26"/>
              </w:rPr>
              <w:t xml:space="preserve"> nêu trên đáp ứng đủ điều kiện theo quy định, đề nghị </w:t>
            </w:r>
            <w:r w:rsidR="004D3B81">
              <w:rPr>
                <w:rFonts w:eastAsia="Arial"/>
                <w:spacing w:val="-10"/>
                <w:sz w:val="26"/>
                <w:szCs w:val="26"/>
              </w:rPr>
              <w:t xml:space="preserve">các bộ, ngành </w:t>
            </w:r>
            <w:r w:rsidR="007B457E">
              <w:rPr>
                <w:rFonts w:eastAsia="Arial"/>
                <w:spacing w:val="-10"/>
                <w:sz w:val="26"/>
                <w:szCs w:val="26"/>
              </w:rPr>
              <w:t>lập hồ sơ gửi Bộ Công an thẩm định để có cơ sở báo cáo Thủ tướng Chính phủ quyết định.</w:t>
            </w:r>
          </w:p>
        </w:tc>
      </w:tr>
      <w:tr w:rsidR="00962CD7" w:rsidRPr="00896A29" w:rsidTr="00366ECF">
        <w:tc>
          <w:tcPr>
            <w:tcW w:w="1701" w:type="dxa"/>
            <w:vAlign w:val="center"/>
          </w:tcPr>
          <w:p w:rsidR="00962CD7" w:rsidRPr="00896A29" w:rsidRDefault="00962CD7" w:rsidP="00DA33BC">
            <w:pPr>
              <w:ind w:firstLine="0"/>
              <w:jc w:val="center"/>
              <w:rPr>
                <w:spacing w:val="-8"/>
                <w:sz w:val="26"/>
                <w:szCs w:val="26"/>
              </w:rPr>
            </w:pPr>
            <w:r>
              <w:rPr>
                <w:spacing w:val="-8"/>
                <w:sz w:val="26"/>
                <w:szCs w:val="26"/>
              </w:rPr>
              <w:lastRenderedPageBreak/>
              <w:t>Ngân hàng Nhà nước Việt Nam</w:t>
            </w:r>
          </w:p>
        </w:tc>
        <w:tc>
          <w:tcPr>
            <w:tcW w:w="4395" w:type="dxa"/>
          </w:tcPr>
          <w:p w:rsidR="00962CD7" w:rsidRDefault="00962CD7" w:rsidP="009254D9">
            <w:pPr>
              <w:pStyle w:val="Vnbnnidung20"/>
              <w:shd w:val="clear" w:color="auto" w:fill="auto"/>
              <w:tabs>
                <w:tab w:val="left" w:pos="944"/>
              </w:tabs>
              <w:spacing w:before="120" w:after="120" w:line="240" w:lineRule="auto"/>
              <w:ind w:firstLine="318"/>
              <w:jc w:val="both"/>
              <w:rPr>
                <w:rStyle w:val="Vnbnnidung213pt"/>
                <w:i/>
                <w:lang w:val="en-US"/>
              </w:rPr>
            </w:pPr>
            <w:r>
              <w:rPr>
                <w:rStyle w:val="Vnbnnidung213pt"/>
                <w:lang w:val="en-US"/>
              </w:rPr>
              <w:t xml:space="preserve">Đề nghị sửa đổi, bổ sung điểm 17 thuộc Danh mục các mục tiêu như sau: </w:t>
            </w:r>
            <w:r w:rsidRPr="00962CD7">
              <w:rPr>
                <w:rStyle w:val="Vnbnnidung213pt"/>
                <w:i/>
                <w:lang w:val="en-US"/>
              </w:rPr>
              <w:t>Các cơ sở in, đúc tiền thuộc ngành ngân hàng thực hiện nhiệm vụ in, đúc tiền cho Ngân hàng Nhà nước Việt Nam, các cơ sở tiêu hủy tiền không đủ tiêu chuẩn lưu thông thuộc Ngân hàng Nhà nước Việt Nam</w:t>
            </w:r>
          </w:p>
          <w:p w:rsidR="00962CD7" w:rsidRDefault="00962CD7" w:rsidP="009254D9">
            <w:pPr>
              <w:pStyle w:val="Vnbnnidung20"/>
              <w:shd w:val="clear" w:color="auto" w:fill="auto"/>
              <w:tabs>
                <w:tab w:val="left" w:pos="944"/>
              </w:tabs>
              <w:spacing w:before="120" w:after="120" w:line="240" w:lineRule="auto"/>
              <w:ind w:firstLine="318"/>
              <w:jc w:val="both"/>
              <w:rPr>
                <w:rStyle w:val="Vnbnnidung213pt"/>
                <w:lang w:val="en-US"/>
              </w:rPr>
            </w:pPr>
            <w:r>
              <w:rPr>
                <w:rStyle w:val="Vnbnnidung213pt"/>
                <w:lang w:val="en-US"/>
              </w:rPr>
              <w:t>Đề nghị bổ sung 02 mục tiêu vào danh mục:</w:t>
            </w:r>
          </w:p>
          <w:p w:rsidR="00962CD7" w:rsidRDefault="00962CD7" w:rsidP="009254D9">
            <w:pPr>
              <w:pStyle w:val="Vnbnnidung20"/>
              <w:shd w:val="clear" w:color="auto" w:fill="auto"/>
              <w:tabs>
                <w:tab w:val="left" w:pos="944"/>
              </w:tabs>
              <w:spacing w:before="120" w:after="120" w:line="240" w:lineRule="auto"/>
              <w:ind w:firstLine="318"/>
              <w:jc w:val="both"/>
              <w:rPr>
                <w:rStyle w:val="Vnbnnidung213pt"/>
                <w:lang w:val="en-US"/>
              </w:rPr>
            </w:pPr>
            <w:r>
              <w:rPr>
                <w:rStyle w:val="Vnbnnidung213pt"/>
                <w:lang w:val="en-US"/>
              </w:rPr>
              <w:t>- Trung tâm dữ liệu chính Ngân hàng Nhà nước Việt Nam</w:t>
            </w:r>
          </w:p>
          <w:p w:rsidR="00962CD7" w:rsidRPr="00962CD7" w:rsidRDefault="00962CD7" w:rsidP="009254D9">
            <w:pPr>
              <w:pStyle w:val="Vnbnnidung20"/>
              <w:shd w:val="clear" w:color="auto" w:fill="auto"/>
              <w:tabs>
                <w:tab w:val="left" w:pos="944"/>
              </w:tabs>
              <w:spacing w:before="120" w:after="120" w:line="240" w:lineRule="auto"/>
              <w:ind w:firstLine="318"/>
              <w:jc w:val="both"/>
              <w:rPr>
                <w:rStyle w:val="Vnbnnidung213pt"/>
                <w:lang w:val="en-US"/>
              </w:rPr>
            </w:pPr>
            <w:r>
              <w:rPr>
                <w:rStyle w:val="Vnbnnidung213pt"/>
                <w:lang w:val="en-US"/>
              </w:rPr>
              <w:t>- Trung tâm dữ liệu dự phòng Ngân hàng Nhà nước Việt Nam</w:t>
            </w:r>
          </w:p>
        </w:tc>
        <w:tc>
          <w:tcPr>
            <w:tcW w:w="3402" w:type="dxa"/>
            <w:vMerge/>
            <w:vAlign w:val="center"/>
          </w:tcPr>
          <w:p w:rsidR="00962CD7" w:rsidRPr="00505DFD" w:rsidRDefault="00962CD7" w:rsidP="009254D9">
            <w:pPr>
              <w:ind w:firstLine="317"/>
              <w:rPr>
                <w:rFonts w:eastAsia="Arial"/>
                <w:spacing w:val="-10"/>
                <w:sz w:val="26"/>
                <w:szCs w:val="26"/>
                <w:lang w:val="vi-VN"/>
              </w:rPr>
            </w:pPr>
          </w:p>
        </w:tc>
      </w:tr>
      <w:tr w:rsidR="00911741" w:rsidRPr="00896A29" w:rsidTr="009254D9">
        <w:tc>
          <w:tcPr>
            <w:tcW w:w="1701" w:type="dxa"/>
            <w:vAlign w:val="center"/>
          </w:tcPr>
          <w:p w:rsidR="00911741" w:rsidRPr="00896A29" w:rsidRDefault="00911741" w:rsidP="006126E4">
            <w:pPr>
              <w:spacing w:before="120" w:after="120"/>
              <w:ind w:firstLine="0"/>
              <w:jc w:val="center"/>
              <w:rPr>
                <w:spacing w:val="-8"/>
                <w:sz w:val="26"/>
                <w:szCs w:val="26"/>
              </w:rPr>
            </w:pPr>
          </w:p>
          <w:p w:rsidR="00911741" w:rsidRPr="00163BE7" w:rsidRDefault="00911741" w:rsidP="006126E4">
            <w:pPr>
              <w:spacing w:before="120" w:after="120"/>
              <w:ind w:firstLine="0"/>
              <w:jc w:val="center"/>
              <w:rPr>
                <w:sz w:val="26"/>
                <w:szCs w:val="26"/>
              </w:rPr>
            </w:pPr>
            <w:r w:rsidRPr="00163BE7">
              <w:rPr>
                <w:sz w:val="26"/>
                <w:szCs w:val="26"/>
              </w:rPr>
              <w:t>Bộ Lao động, Thương binh và Xã hội</w:t>
            </w:r>
          </w:p>
        </w:tc>
        <w:tc>
          <w:tcPr>
            <w:tcW w:w="4395" w:type="dxa"/>
            <w:vAlign w:val="center"/>
          </w:tcPr>
          <w:p w:rsidR="00911741" w:rsidRPr="003B5424" w:rsidRDefault="001E2E92" w:rsidP="009254D9">
            <w:pPr>
              <w:pStyle w:val="Vnbnnidung20"/>
              <w:shd w:val="clear" w:color="auto" w:fill="auto"/>
              <w:spacing w:before="120" w:after="120" w:line="240" w:lineRule="auto"/>
              <w:ind w:firstLine="176"/>
              <w:jc w:val="both"/>
              <w:rPr>
                <w:b w:val="0"/>
                <w:sz w:val="26"/>
                <w:szCs w:val="26"/>
              </w:rPr>
            </w:pPr>
            <w:r>
              <w:rPr>
                <w:b w:val="0"/>
                <w:sz w:val="26"/>
                <w:szCs w:val="26"/>
              </w:rPr>
              <w:t>Tại Dự thảo Tờ trình, đ</w:t>
            </w:r>
            <w:r w:rsidR="00911741" w:rsidRPr="00163BE7">
              <w:rPr>
                <w:b w:val="0"/>
                <w:sz w:val="26"/>
                <w:szCs w:val="26"/>
              </w:rPr>
              <w:t>ề nghị bổ sung các văn bản quy phạm pháp luật có liên quan làm cơ sở pháp lý cần thiết để sửa đổi, bổ sung nghị định. Đồng thời, làm rõ hơn các vướng mắc, bất cập dẫn đến sự cần thiết ban hành Nghị định.</w:t>
            </w:r>
          </w:p>
        </w:tc>
        <w:tc>
          <w:tcPr>
            <w:tcW w:w="3402" w:type="dxa"/>
            <w:vAlign w:val="center"/>
          </w:tcPr>
          <w:p w:rsidR="00911741" w:rsidRPr="00896A29" w:rsidRDefault="00632AE5" w:rsidP="009254D9">
            <w:pPr>
              <w:spacing w:before="120" w:after="120"/>
              <w:ind w:firstLine="0"/>
              <w:rPr>
                <w:spacing w:val="-8"/>
                <w:sz w:val="26"/>
                <w:szCs w:val="26"/>
              </w:rPr>
            </w:pPr>
            <w:r>
              <w:rPr>
                <w:spacing w:val="-8"/>
                <w:sz w:val="26"/>
                <w:szCs w:val="26"/>
              </w:rPr>
              <w:t>Bộ Công an tiếp thu và sẽ điều chỉnh lại dự thảo Tờ trình</w:t>
            </w:r>
          </w:p>
        </w:tc>
      </w:tr>
      <w:tr w:rsidR="001601B0" w:rsidRPr="00896A29" w:rsidTr="00BA0B3F">
        <w:tc>
          <w:tcPr>
            <w:tcW w:w="1701" w:type="dxa"/>
            <w:vAlign w:val="center"/>
          </w:tcPr>
          <w:p w:rsidR="001601B0" w:rsidRPr="00896A29" w:rsidRDefault="001601B0" w:rsidP="006126E4">
            <w:pPr>
              <w:ind w:firstLine="0"/>
              <w:jc w:val="center"/>
              <w:rPr>
                <w:spacing w:val="-8"/>
                <w:sz w:val="26"/>
                <w:szCs w:val="26"/>
              </w:rPr>
            </w:pPr>
            <w:r>
              <w:rPr>
                <w:spacing w:val="-8"/>
                <w:sz w:val="26"/>
                <w:szCs w:val="26"/>
              </w:rPr>
              <w:t>UBND tỉnh Bắc Kạn</w:t>
            </w:r>
          </w:p>
        </w:tc>
        <w:tc>
          <w:tcPr>
            <w:tcW w:w="4395" w:type="dxa"/>
          </w:tcPr>
          <w:p w:rsidR="0030372E" w:rsidRDefault="001601B0" w:rsidP="00BA0B3F">
            <w:pPr>
              <w:pStyle w:val="Vnbnnidung20"/>
              <w:shd w:val="clear" w:color="auto" w:fill="auto"/>
              <w:spacing w:before="120" w:after="120" w:line="240" w:lineRule="auto"/>
              <w:ind w:firstLine="318"/>
              <w:jc w:val="both"/>
              <w:rPr>
                <w:b w:val="0"/>
                <w:sz w:val="26"/>
                <w:szCs w:val="26"/>
              </w:rPr>
            </w:pPr>
            <w:r>
              <w:rPr>
                <w:b w:val="0"/>
                <w:sz w:val="26"/>
                <w:szCs w:val="26"/>
              </w:rPr>
              <w:t xml:space="preserve">Tại dự thảo Tờ trình, </w:t>
            </w:r>
            <w:r w:rsidR="00FB32D0">
              <w:rPr>
                <w:b w:val="0"/>
                <w:sz w:val="26"/>
                <w:szCs w:val="26"/>
              </w:rPr>
              <w:t xml:space="preserve">cần quy định rõ việc xây dựng nơi ở, công tác của lực lượng Cảnh sát bảo vệ  mục tiêu trụ sở cơ quan Đảng, Nhà nước là một bộ phận bắt buộc trong mục tiêu. </w:t>
            </w:r>
          </w:p>
          <w:p w:rsidR="00FB32D0" w:rsidRDefault="00FB32D0" w:rsidP="00BA0B3F">
            <w:pPr>
              <w:pStyle w:val="Vnbnnidung20"/>
              <w:shd w:val="clear" w:color="auto" w:fill="auto"/>
              <w:spacing w:before="120" w:after="120" w:line="240" w:lineRule="auto"/>
              <w:ind w:firstLine="318"/>
              <w:jc w:val="both"/>
              <w:rPr>
                <w:b w:val="0"/>
                <w:sz w:val="26"/>
                <w:szCs w:val="26"/>
              </w:rPr>
            </w:pPr>
            <w:r>
              <w:rPr>
                <w:b w:val="0"/>
                <w:sz w:val="26"/>
                <w:szCs w:val="26"/>
              </w:rPr>
              <w:t>Việc trang bị cơ sở vật chất phục vụ công tác bảo vệ mục tiêu phải được đưa vào dự toán chi phí hàng năm của đơn vị có mục tiêu</w:t>
            </w:r>
            <w:r w:rsidR="00411AF0">
              <w:rPr>
                <w:b w:val="0"/>
                <w:sz w:val="26"/>
                <w:szCs w:val="26"/>
              </w:rPr>
              <w:t>.</w:t>
            </w:r>
          </w:p>
          <w:p w:rsidR="00FB32D0" w:rsidRPr="00163BE7" w:rsidRDefault="00E9292F" w:rsidP="00E9292F">
            <w:pPr>
              <w:pStyle w:val="Vnbnnidung20"/>
              <w:shd w:val="clear" w:color="auto" w:fill="auto"/>
              <w:spacing w:before="120" w:after="120" w:line="240" w:lineRule="auto"/>
              <w:ind w:firstLine="176"/>
              <w:jc w:val="both"/>
              <w:rPr>
                <w:b w:val="0"/>
                <w:sz w:val="26"/>
                <w:szCs w:val="26"/>
              </w:rPr>
            </w:pPr>
            <w:r>
              <w:rPr>
                <w:b w:val="0"/>
                <w:sz w:val="26"/>
                <w:szCs w:val="26"/>
              </w:rPr>
              <w:t>Cần bổ sung</w:t>
            </w:r>
            <w:r w:rsidR="00C26097">
              <w:rPr>
                <w:b w:val="0"/>
                <w:sz w:val="26"/>
                <w:szCs w:val="26"/>
              </w:rPr>
              <w:t xml:space="preserve"> nội du</w:t>
            </w:r>
            <w:r w:rsidR="00FB32D0">
              <w:rPr>
                <w:b w:val="0"/>
                <w:sz w:val="26"/>
                <w:szCs w:val="26"/>
              </w:rPr>
              <w:t>ng quy định  cán bộ, chiến sĩ bảo vệ mục tiêu được xử phạt vi phạm hành chính theo thủ tục rút gọn quy định tại Luật xử phạt vi phạm hành chính với một số hành vi xâm phạm mục tiêu.</w:t>
            </w:r>
          </w:p>
        </w:tc>
        <w:tc>
          <w:tcPr>
            <w:tcW w:w="3402" w:type="dxa"/>
          </w:tcPr>
          <w:p w:rsidR="001601B0" w:rsidRDefault="00FB32D0" w:rsidP="00FB32D0">
            <w:pPr>
              <w:ind w:firstLine="0"/>
              <w:rPr>
                <w:spacing w:val="-8"/>
                <w:sz w:val="26"/>
                <w:szCs w:val="26"/>
              </w:rPr>
            </w:pPr>
            <w:r>
              <w:rPr>
                <w:spacing w:val="-8"/>
                <w:sz w:val="26"/>
                <w:szCs w:val="26"/>
              </w:rPr>
              <w:t>Bộ Công an xin giải trình như sau:</w:t>
            </w:r>
          </w:p>
          <w:p w:rsidR="00FB32D0" w:rsidRDefault="004E5290" w:rsidP="004E6CE4">
            <w:pPr>
              <w:ind w:firstLine="317"/>
              <w:rPr>
                <w:spacing w:val="-8"/>
                <w:sz w:val="26"/>
                <w:szCs w:val="26"/>
              </w:rPr>
            </w:pPr>
            <w:r>
              <w:rPr>
                <w:spacing w:val="-8"/>
                <w:sz w:val="26"/>
                <w:szCs w:val="26"/>
              </w:rPr>
              <w:t>Tại khoản 5 Điều 9 Nghị định số 37/2009/NĐ-CP quy định trách nhiệm của cơ quan có mục tiêu: “Tạo điều kiện sinh hoạt cần thiết, thuận lợi cho cán bộ, chiến sĩ Cảnh sát nhân dân trực tiếp vũ trang canh gác bảo vệ mụ</w:t>
            </w:r>
            <w:r w:rsidR="004E6CE4">
              <w:rPr>
                <w:spacing w:val="-8"/>
                <w:sz w:val="26"/>
                <w:szCs w:val="26"/>
              </w:rPr>
              <w:t>c tiêu”.  V</w:t>
            </w:r>
            <w:r>
              <w:rPr>
                <w:spacing w:val="-8"/>
                <w:sz w:val="26"/>
                <w:szCs w:val="26"/>
              </w:rPr>
              <w:t>iệc bố trí doanh trại cho cán bộ</w:t>
            </w:r>
            <w:r w:rsidR="004E6CE4">
              <w:rPr>
                <w:spacing w:val="-8"/>
                <w:sz w:val="26"/>
                <w:szCs w:val="26"/>
              </w:rPr>
              <w:t>,</w:t>
            </w:r>
            <w:r>
              <w:rPr>
                <w:spacing w:val="-8"/>
                <w:sz w:val="26"/>
                <w:szCs w:val="26"/>
              </w:rPr>
              <w:t xml:space="preserve"> chiến sĩ bên trong mục tiêu là rất thuận lợi cho công tác bảo vệ cũng như sẵ</w:t>
            </w:r>
            <w:r w:rsidR="00BA0B3F">
              <w:rPr>
                <w:spacing w:val="-8"/>
                <w:sz w:val="26"/>
                <w:szCs w:val="26"/>
              </w:rPr>
              <w:t>n sà</w:t>
            </w:r>
            <w:r>
              <w:rPr>
                <w:spacing w:val="-8"/>
                <w:sz w:val="26"/>
                <w:szCs w:val="26"/>
              </w:rPr>
              <w:t>ng tăng cườ</w:t>
            </w:r>
            <w:r w:rsidR="009254D9">
              <w:rPr>
                <w:spacing w:val="-8"/>
                <w:sz w:val="26"/>
                <w:szCs w:val="26"/>
              </w:rPr>
              <w:t>ng lực lượng</w:t>
            </w:r>
            <w:r>
              <w:rPr>
                <w:spacing w:val="-8"/>
                <w:sz w:val="26"/>
                <w:szCs w:val="26"/>
              </w:rPr>
              <w:t xml:space="preserve"> phối hợp </w:t>
            </w:r>
            <w:r w:rsidR="009254D9">
              <w:rPr>
                <w:spacing w:val="-8"/>
                <w:sz w:val="26"/>
                <w:szCs w:val="26"/>
              </w:rPr>
              <w:t>giải quyết các tình huống, tuy nhiên việc đặt ra quy định này</w:t>
            </w:r>
            <w:r w:rsidR="00BA0B3F">
              <w:rPr>
                <w:spacing w:val="-8"/>
                <w:sz w:val="26"/>
                <w:szCs w:val="26"/>
              </w:rPr>
              <w:t xml:space="preserve"> có phần còn cứng nhắc và khó khả thi nếu triển khai </w:t>
            </w:r>
            <w:r w:rsidR="00BA0B3F">
              <w:rPr>
                <w:spacing w:val="-8"/>
                <w:sz w:val="26"/>
                <w:szCs w:val="26"/>
              </w:rPr>
              <w:lastRenderedPageBreak/>
              <w:t>thực hiện trên phạm vi toàn quốc vì có thể một số doanh trại nằm gần với mục tiêu, hoặc các mục tiêu có trụ sở được xây dựng từ lâu, không đủ diện tích hay các điều kiện khác để bố</w:t>
            </w:r>
            <w:r w:rsidR="004E6CE4">
              <w:rPr>
                <w:spacing w:val="-8"/>
                <w:sz w:val="26"/>
                <w:szCs w:val="26"/>
              </w:rPr>
              <w:t xml:space="preserve"> trí</w:t>
            </w:r>
            <w:r w:rsidR="00BA0B3F">
              <w:rPr>
                <w:spacing w:val="-8"/>
                <w:sz w:val="26"/>
                <w:szCs w:val="26"/>
              </w:rPr>
              <w:t xml:space="preserve"> </w:t>
            </w:r>
            <w:r w:rsidR="004E6CE4">
              <w:rPr>
                <w:spacing w:val="-8"/>
                <w:sz w:val="26"/>
                <w:szCs w:val="26"/>
              </w:rPr>
              <w:t xml:space="preserve">doanh trại bên trong. Mặt khác, quy định này sẽ </w:t>
            </w:r>
            <w:r w:rsidR="00BA0B3F">
              <w:rPr>
                <w:spacing w:val="-8"/>
                <w:sz w:val="26"/>
                <w:szCs w:val="26"/>
              </w:rPr>
              <w:t>phát sinh nhiều chi phí cho việc xây dựng, bố trí doanh trại mới</w:t>
            </w:r>
            <w:r w:rsidR="004E6CE4">
              <w:rPr>
                <w:spacing w:val="-8"/>
                <w:sz w:val="26"/>
                <w:szCs w:val="26"/>
              </w:rPr>
              <w:t>. Do vậy Bộ Công an thấy rằng nên giữ nguyên như quy định tại Nghị định số 37/2009/NĐ-CP để bảo đảm tính linh hoạt, phù hợp với tình hình thực tế.</w:t>
            </w:r>
          </w:p>
          <w:p w:rsidR="00E9292F" w:rsidRDefault="00E9292F" w:rsidP="004E6CE4">
            <w:pPr>
              <w:ind w:firstLine="317"/>
              <w:rPr>
                <w:spacing w:val="-8"/>
                <w:sz w:val="26"/>
                <w:szCs w:val="26"/>
              </w:rPr>
            </w:pPr>
            <w:r>
              <w:rPr>
                <w:spacing w:val="-8"/>
                <w:sz w:val="26"/>
                <w:szCs w:val="26"/>
              </w:rPr>
              <w:t xml:space="preserve">Đối với việc trang bị cơ sở vật chất phục vụ công tác bảo vệ mục tiêu thuộc quy định tại khoản 4 Điều 9 Nghị định số 37/2009/NĐ-CP, đây là yêu cầu, điều kiện cần đáp ứng trong giai đoạn chuẩn bị để tổ chức vũ trang canh gác bảo vệ mục tiêu, như việc bố trí vọng gác, tường rào, đèn chiếu sáng, camera... do vậy, việc đưa các nội dung này vào dự toán hàng năm của cơ quan có mục tiêu là chưa phù hợp, có </w:t>
            </w:r>
            <w:r w:rsidR="0030372E">
              <w:rPr>
                <w:spacing w:val="-8"/>
                <w:sz w:val="26"/>
                <w:szCs w:val="26"/>
              </w:rPr>
              <w:t>thể</w:t>
            </w:r>
            <w:r>
              <w:rPr>
                <w:spacing w:val="-8"/>
                <w:sz w:val="26"/>
                <w:szCs w:val="26"/>
              </w:rPr>
              <w:t xml:space="preserve"> chỉ là kinh phí cho việc sửa chữa, bổ sung</w:t>
            </w:r>
            <w:r w:rsidR="00C26097">
              <w:rPr>
                <w:spacing w:val="-8"/>
                <w:sz w:val="26"/>
                <w:szCs w:val="26"/>
              </w:rPr>
              <w:t xml:space="preserve">, thay thế cơ sở vật chất </w:t>
            </w:r>
            <w:r w:rsidR="007221BC">
              <w:rPr>
                <w:spacing w:val="-8"/>
                <w:sz w:val="26"/>
                <w:szCs w:val="26"/>
              </w:rPr>
              <w:t>theo</w:t>
            </w:r>
            <w:r w:rsidR="00C26097">
              <w:rPr>
                <w:spacing w:val="-8"/>
                <w:sz w:val="26"/>
                <w:szCs w:val="26"/>
              </w:rPr>
              <w:t xml:space="preserve"> yêu cầu từ tình hình thực tế.</w:t>
            </w:r>
            <w:r w:rsidR="007221BC">
              <w:rPr>
                <w:spacing w:val="-8"/>
                <w:sz w:val="26"/>
                <w:szCs w:val="26"/>
              </w:rPr>
              <w:t xml:space="preserve"> </w:t>
            </w:r>
          </w:p>
          <w:p w:rsidR="004E6CE4" w:rsidRDefault="007221BC" w:rsidP="004E6CE4">
            <w:pPr>
              <w:ind w:firstLine="317"/>
              <w:rPr>
                <w:spacing w:val="-8"/>
                <w:sz w:val="26"/>
                <w:szCs w:val="26"/>
              </w:rPr>
            </w:pPr>
            <w:r>
              <w:rPr>
                <w:spacing w:val="-8"/>
                <w:sz w:val="26"/>
                <w:szCs w:val="26"/>
              </w:rPr>
              <w:t>Đối với đề nghị bổ sung quy định cán bộ, chiến sĩ Cảnh sát bảo vệ mục tiêu được xử phạt vi phạm hành chính, đây là nội dung liên quan đến thẩm quyền xử phạt</w:t>
            </w:r>
            <w:r w:rsidR="00EB72DE">
              <w:rPr>
                <w:spacing w:val="-8"/>
                <w:sz w:val="26"/>
                <w:szCs w:val="26"/>
              </w:rPr>
              <w:t xml:space="preserve"> vi phạm</w:t>
            </w:r>
            <w:r>
              <w:rPr>
                <w:spacing w:val="-8"/>
                <w:sz w:val="26"/>
                <w:szCs w:val="26"/>
              </w:rPr>
              <w:t xml:space="preserve">, nằm ngoài phạm vi điều chỉnh của Nghị định số 37/2009/NĐ-CP cũng như dự thảo Nghị định sửa đổi, bổ sung. Bộ Công an xin ghi nhận ý kiến của Ủy ban nhân dân tỉnh Bắc Kạn và sẽ </w:t>
            </w:r>
            <w:r w:rsidR="00EB72DE">
              <w:rPr>
                <w:spacing w:val="-8"/>
                <w:sz w:val="26"/>
                <w:szCs w:val="26"/>
              </w:rPr>
              <w:t xml:space="preserve">rà soát, </w:t>
            </w:r>
            <w:r>
              <w:rPr>
                <w:spacing w:val="-8"/>
                <w:sz w:val="26"/>
                <w:szCs w:val="26"/>
              </w:rPr>
              <w:t>nghiên cứu</w:t>
            </w:r>
            <w:r w:rsidR="00EB72DE">
              <w:rPr>
                <w:spacing w:val="-8"/>
                <w:sz w:val="26"/>
                <w:szCs w:val="26"/>
              </w:rPr>
              <w:t xml:space="preserve"> sự phù hợp của nội dung này với những quy định có liên quan.</w:t>
            </w:r>
            <w:bookmarkStart w:id="0" w:name="_GoBack"/>
            <w:bookmarkEnd w:id="0"/>
          </w:p>
        </w:tc>
      </w:tr>
    </w:tbl>
    <w:p w:rsidR="003B5424" w:rsidRPr="003B5424" w:rsidRDefault="003B5424" w:rsidP="0031553E">
      <w:pPr>
        <w:rPr>
          <w:b/>
        </w:rPr>
      </w:pPr>
    </w:p>
    <w:sectPr w:rsidR="003B5424" w:rsidRPr="003B5424" w:rsidSect="004B3798">
      <w:headerReference w:type="default" r:id="rId8"/>
      <w:pgSz w:w="11907" w:h="16840" w:code="9"/>
      <w:pgMar w:top="1134" w:right="851" w:bottom="1134" w:left="1701" w:header="56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3BD" w:rsidRDefault="009063BD" w:rsidP="00CD2F11">
      <w:pPr>
        <w:spacing w:before="0" w:after="0"/>
      </w:pPr>
      <w:r>
        <w:separator/>
      </w:r>
    </w:p>
  </w:endnote>
  <w:endnote w:type="continuationSeparator" w:id="0">
    <w:p w:rsidR="009063BD" w:rsidRDefault="009063BD" w:rsidP="00CD2F1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3BD" w:rsidRDefault="009063BD" w:rsidP="00CD2F11">
      <w:pPr>
        <w:spacing w:before="0" w:after="0"/>
      </w:pPr>
      <w:r>
        <w:separator/>
      </w:r>
    </w:p>
  </w:footnote>
  <w:footnote w:type="continuationSeparator" w:id="0">
    <w:p w:rsidR="009063BD" w:rsidRDefault="009063BD" w:rsidP="00CD2F1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4368220"/>
      <w:docPartObj>
        <w:docPartGallery w:val="Page Numbers (Top of Page)"/>
        <w:docPartUnique/>
      </w:docPartObj>
    </w:sdtPr>
    <w:sdtEndPr/>
    <w:sdtContent>
      <w:p w:rsidR="00600221" w:rsidRPr="00CD2F11" w:rsidRDefault="00600221">
        <w:pPr>
          <w:pStyle w:val="Header"/>
          <w:jc w:val="center"/>
          <w:rPr>
            <w:sz w:val="24"/>
          </w:rPr>
        </w:pPr>
        <w:r w:rsidRPr="00CD2F11">
          <w:rPr>
            <w:sz w:val="24"/>
          </w:rPr>
          <w:fldChar w:fldCharType="begin"/>
        </w:r>
        <w:r w:rsidRPr="00CD2F11">
          <w:rPr>
            <w:sz w:val="24"/>
          </w:rPr>
          <w:instrText xml:space="preserve"> PAGE   \* MERGEFORMAT </w:instrText>
        </w:r>
        <w:r w:rsidRPr="00CD2F11">
          <w:rPr>
            <w:sz w:val="24"/>
          </w:rPr>
          <w:fldChar w:fldCharType="separate"/>
        </w:r>
        <w:r w:rsidR="0031553E">
          <w:rPr>
            <w:noProof/>
            <w:sz w:val="24"/>
          </w:rPr>
          <w:t>16</w:t>
        </w:r>
        <w:r w:rsidRPr="00CD2F11">
          <w:rPr>
            <w:sz w:val="24"/>
          </w:rPr>
          <w:fldChar w:fldCharType="end"/>
        </w:r>
      </w:p>
    </w:sdtContent>
  </w:sdt>
  <w:p w:rsidR="00600221" w:rsidRDefault="006002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97A"/>
    <w:multiLevelType w:val="multilevel"/>
    <w:tmpl w:val="1C1005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0B25FE"/>
    <w:multiLevelType w:val="multilevel"/>
    <w:tmpl w:val="A7DE9D4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DD6"/>
    <w:rsid w:val="00001081"/>
    <w:rsid w:val="00025F6C"/>
    <w:rsid w:val="00034123"/>
    <w:rsid w:val="00036C37"/>
    <w:rsid w:val="000444E3"/>
    <w:rsid w:val="00044D7E"/>
    <w:rsid w:val="00057B03"/>
    <w:rsid w:val="00070D89"/>
    <w:rsid w:val="00086552"/>
    <w:rsid w:val="000C3D06"/>
    <w:rsid w:val="000D1AF3"/>
    <w:rsid w:val="000D74C3"/>
    <w:rsid w:val="000F236F"/>
    <w:rsid w:val="00152C98"/>
    <w:rsid w:val="00154382"/>
    <w:rsid w:val="001601B0"/>
    <w:rsid w:val="00163BE7"/>
    <w:rsid w:val="0018717F"/>
    <w:rsid w:val="00193A42"/>
    <w:rsid w:val="00195444"/>
    <w:rsid w:val="001A2F81"/>
    <w:rsid w:val="001C2494"/>
    <w:rsid w:val="001D2E66"/>
    <w:rsid w:val="001E2E92"/>
    <w:rsid w:val="00246EFC"/>
    <w:rsid w:val="00271671"/>
    <w:rsid w:val="00273E79"/>
    <w:rsid w:val="0028110D"/>
    <w:rsid w:val="002829D0"/>
    <w:rsid w:val="00282E0C"/>
    <w:rsid w:val="002902E5"/>
    <w:rsid w:val="002903CE"/>
    <w:rsid w:val="0029744F"/>
    <w:rsid w:val="002B2147"/>
    <w:rsid w:val="002B52FB"/>
    <w:rsid w:val="002E5034"/>
    <w:rsid w:val="002F0EA0"/>
    <w:rsid w:val="002F20D9"/>
    <w:rsid w:val="0030372E"/>
    <w:rsid w:val="00306152"/>
    <w:rsid w:val="00310586"/>
    <w:rsid w:val="0031553E"/>
    <w:rsid w:val="003356BA"/>
    <w:rsid w:val="00337CB3"/>
    <w:rsid w:val="00366ECF"/>
    <w:rsid w:val="00370F60"/>
    <w:rsid w:val="00393779"/>
    <w:rsid w:val="003A3FEC"/>
    <w:rsid w:val="003B4CE1"/>
    <w:rsid w:val="003B5424"/>
    <w:rsid w:val="003D5378"/>
    <w:rsid w:val="00411AF0"/>
    <w:rsid w:val="00437E51"/>
    <w:rsid w:val="00470BD4"/>
    <w:rsid w:val="00472603"/>
    <w:rsid w:val="00491CBD"/>
    <w:rsid w:val="004B3798"/>
    <w:rsid w:val="004B7244"/>
    <w:rsid w:val="004D3B81"/>
    <w:rsid w:val="004E5290"/>
    <w:rsid w:val="004E6CE4"/>
    <w:rsid w:val="004F3CF7"/>
    <w:rsid w:val="004F4DF4"/>
    <w:rsid w:val="004F5702"/>
    <w:rsid w:val="00505DFD"/>
    <w:rsid w:val="00515CAF"/>
    <w:rsid w:val="0054051D"/>
    <w:rsid w:val="005419E1"/>
    <w:rsid w:val="005551B7"/>
    <w:rsid w:val="00566A77"/>
    <w:rsid w:val="00570F76"/>
    <w:rsid w:val="00582771"/>
    <w:rsid w:val="005917EB"/>
    <w:rsid w:val="005A4817"/>
    <w:rsid w:val="005A5165"/>
    <w:rsid w:val="005A7847"/>
    <w:rsid w:val="005C1075"/>
    <w:rsid w:val="005C2783"/>
    <w:rsid w:val="005D288A"/>
    <w:rsid w:val="005D4DD6"/>
    <w:rsid w:val="005D5974"/>
    <w:rsid w:val="005D6B80"/>
    <w:rsid w:val="005E41D5"/>
    <w:rsid w:val="005E62B2"/>
    <w:rsid w:val="005F1409"/>
    <w:rsid w:val="005F353D"/>
    <w:rsid w:val="00600221"/>
    <w:rsid w:val="00604B5E"/>
    <w:rsid w:val="006126E4"/>
    <w:rsid w:val="006135C2"/>
    <w:rsid w:val="00632AE5"/>
    <w:rsid w:val="00634913"/>
    <w:rsid w:val="00645691"/>
    <w:rsid w:val="006608A2"/>
    <w:rsid w:val="00667CA4"/>
    <w:rsid w:val="006748AC"/>
    <w:rsid w:val="00686A92"/>
    <w:rsid w:val="006960B4"/>
    <w:rsid w:val="006B30CD"/>
    <w:rsid w:val="006B6913"/>
    <w:rsid w:val="006C1C05"/>
    <w:rsid w:val="006C26BD"/>
    <w:rsid w:val="006F0A5E"/>
    <w:rsid w:val="006F426D"/>
    <w:rsid w:val="00721CAB"/>
    <w:rsid w:val="007221BC"/>
    <w:rsid w:val="00777A87"/>
    <w:rsid w:val="00791EEA"/>
    <w:rsid w:val="007964D7"/>
    <w:rsid w:val="007A502A"/>
    <w:rsid w:val="007A63CC"/>
    <w:rsid w:val="007B457E"/>
    <w:rsid w:val="007D4141"/>
    <w:rsid w:val="007E7904"/>
    <w:rsid w:val="00813B72"/>
    <w:rsid w:val="0083407F"/>
    <w:rsid w:val="008342D2"/>
    <w:rsid w:val="00850488"/>
    <w:rsid w:val="00890EA5"/>
    <w:rsid w:val="00896A29"/>
    <w:rsid w:val="008A26C1"/>
    <w:rsid w:val="008B483E"/>
    <w:rsid w:val="008D3B9D"/>
    <w:rsid w:val="008E0C06"/>
    <w:rsid w:val="00900DD1"/>
    <w:rsid w:val="009019A4"/>
    <w:rsid w:val="00903CF2"/>
    <w:rsid w:val="009063BD"/>
    <w:rsid w:val="00911741"/>
    <w:rsid w:val="00914592"/>
    <w:rsid w:val="009254D9"/>
    <w:rsid w:val="009533F9"/>
    <w:rsid w:val="00955837"/>
    <w:rsid w:val="009612A5"/>
    <w:rsid w:val="00962CD7"/>
    <w:rsid w:val="0096333D"/>
    <w:rsid w:val="00965E28"/>
    <w:rsid w:val="009A7394"/>
    <w:rsid w:val="009B05C9"/>
    <w:rsid w:val="009B7A8D"/>
    <w:rsid w:val="009D2F2C"/>
    <w:rsid w:val="009D7354"/>
    <w:rsid w:val="009E1EA7"/>
    <w:rsid w:val="00A04880"/>
    <w:rsid w:val="00A503F7"/>
    <w:rsid w:val="00A5113F"/>
    <w:rsid w:val="00A5280F"/>
    <w:rsid w:val="00A53B44"/>
    <w:rsid w:val="00A7549C"/>
    <w:rsid w:val="00A833CE"/>
    <w:rsid w:val="00A841AD"/>
    <w:rsid w:val="00A94C70"/>
    <w:rsid w:val="00AB0EBE"/>
    <w:rsid w:val="00AC1709"/>
    <w:rsid w:val="00AC270E"/>
    <w:rsid w:val="00AD0B15"/>
    <w:rsid w:val="00AD10BB"/>
    <w:rsid w:val="00AE24AE"/>
    <w:rsid w:val="00B04A05"/>
    <w:rsid w:val="00B15DD1"/>
    <w:rsid w:val="00B17823"/>
    <w:rsid w:val="00B26AD6"/>
    <w:rsid w:val="00B30A90"/>
    <w:rsid w:val="00B32C05"/>
    <w:rsid w:val="00B508E7"/>
    <w:rsid w:val="00B53BAC"/>
    <w:rsid w:val="00B86950"/>
    <w:rsid w:val="00B8697C"/>
    <w:rsid w:val="00B96E51"/>
    <w:rsid w:val="00BA0B3F"/>
    <w:rsid w:val="00BB2485"/>
    <w:rsid w:val="00BB62DD"/>
    <w:rsid w:val="00C015BB"/>
    <w:rsid w:val="00C03AF6"/>
    <w:rsid w:val="00C2240D"/>
    <w:rsid w:val="00C240F7"/>
    <w:rsid w:val="00C24779"/>
    <w:rsid w:val="00C2505D"/>
    <w:rsid w:val="00C26097"/>
    <w:rsid w:val="00C263EC"/>
    <w:rsid w:val="00C30876"/>
    <w:rsid w:val="00C52861"/>
    <w:rsid w:val="00C77EFC"/>
    <w:rsid w:val="00C8631E"/>
    <w:rsid w:val="00CD2F11"/>
    <w:rsid w:val="00CD5803"/>
    <w:rsid w:val="00CE021B"/>
    <w:rsid w:val="00CF073F"/>
    <w:rsid w:val="00D0491F"/>
    <w:rsid w:val="00D21A41"/>
    <w:rsid w:val="00D256AD"/>
    <w:rsid w:val="00D25C08"/>
    <w:rsid w:val="00D27D2A"/>
    <w:rsid w:val="00D54ECA"/>
    <w:rsid w:val="00D553F4"/>
    <w:rsid w:val="00D80F92"/>
    <w:rsid w:val="00D920F7"/>
    <w:rsid w:val="00DA33BC"/>
    <w:rsid w:val="00DC74CF"/>
    <w:rsid w:val="00DD6B8B"/>
    <w:rsid w:val="00DF7BF3"/>
    <w:rsid w:val="00E05AAF"/>
    <w:rsid w:val="00E31529"/>
    <w:rsid w:val="00E43A9A"/>
    <w:rsid w:val="00E53AC8"/>
    <w:rsid w:val="00E618DE"/>
    <w:rsid w:val="00E82364"/>
    <w:rsid w:val="00E863A2"/>
    <w:rsid w:val="00E9292F"/>
    <w:rsid w:val="00EB72DE"/>
    <w:rsid w:val="00EC5197"/>
    <w:rsid w:val="00ED13AF"/>
    <w:rsid w:val="00ED5C42"/>
    <w:rsid w:val="00EE0FE2"/>
    <w:rsid w:val="00EF52B2"/>
    <w:rsid w:val="00F13719"/>
    <w:rsid w:val="00F144CB"/>
    <w:rsid w:val="00F33DC9"/>
    <w:rsid w:val="00F4298D"/>
    <w:rsid w:val="00F44A93"/>
    <w:rsid w:val="00F81014"/>
    <w:rsid w:val="00F95095"/>
    <w:rsid w:val="00F95BC5"/>
    <w:rsid w:val="00FB32D0"/>
    <w:rsid w:val="00FB5308"/>
    <w:rsid w:val="00FF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4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4DD6"/>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nbnnidung2">
    <w:name w:val="Văn bản nội dung (2)_"/>
    <w:basedOn w:val="DefaultParagraphFont"/>
    <w:link w:val="Vnbnnidung20"/>
    <w:rsid w:val="00070D89"/>
    <w:rPr>
      <w:rFonts w:eastAsia="Times New Roman"/>
      <w:b/>
      <w:bCs/>
      <w:shd w:val="clear" w:color="auto" w:fill="FFFFFF"/>
    </w:rPr>
  </w:style>
  <w:style w:type="character" w:customStyle="1" w:styleId="Vnbnnidung213pt">
    <w:name w:val="Văn bản nội dung (2) + 13 pt"/>
    <w:aliases w:val="Không in đậm"/>
    <w:basedOn w:val="Vnbnnidung2"/>
    <w:rsid w:val="00070D89"/>
    <w:rPr>
      <w:rFonts w:eastAsia="Times New Roman"/>
      <w:b/>
      <w:bCs/>
      <w:color w:val="000000"/>
      <w:spacing w:val="0"/>
      <w:w w:val="100"/>
      <w:position w:val="0"/>
      <w:sz w:val="26"/>
      <w:szCs w:val="26"/>
      <w:shd w:val="clear" w:color="auto" w:fill="FFFFFF"/>
      <w:lang w:val="vi-VN" w:eastAsia="vi-VN" w:bidi="vi-VN"/>
    </w:rPr>
  </w:style>
  <w:style w:type="paragraph" w:customStyle="1" w:styleId="Vnbnnidung20">
    <w:name w:val="Văn bản nội dung (2)"/>
    <w:basedOn w:val="Normal"/>
    <w:link w:val="Vnbnnidung2"/>
    <w:rsid w:val="00070D89"/>
    <w:pPr>
      <w:widowControl w:val="0"/>
      <w:shd w:val="clear" w:color="auto" w:fill="FFFFFF"/>
      <w:spacing w:before="0" w:after="0" w:line="269" w:lineRule="exact"/>
      <w:ind w:firstLine="0"/>
      <w:jc w:val="center"/>
    </w:pPr>
    <w:rPr>
      <w:rFonts w:eastAsia="Times New Roman"/>
      <w:b/>
      <w:bCs/>
    </w:rPr>
  </w:style>
  <w:style w:type="character" w:customStyle="1" w:styleId="Vnbnnidung5">
    <w:name w:val="Văn bản nội dung (5)_"/>
    <w:basedOn w:val="DefaultParagraphFont"/>
    <w:link w:val="Vnbnnidung50"/>
    <w:rsid w:val="00163BE7"/>
    <w:rPr>
      <w:rFonts w:eastAsia="Times New Roman"/>
      <w:i/>
      <w:iCs/>
      <w:sz w:val="26"/>
      <w:szCs w:val="26"/>
      <w:shd w:val="clear" w:color="auto" w:fill="FFFFFF"/>
    </w:rPr>
  </w:style>
  <w:style w:type="character" w:customStyle="1" w:styleId="Vnbnnidung2Innghing">
    <w:name w:val="Văn bản nội dung (2) + In nghiêng"/>
    <w:aliases w:val="Giãn cách 1 pt"/>
    <w:basedOn w:val="Vnbnnidung2"/>
    <w:rsid w:val="00163BE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Vnbnnidung5Khnginnghing">
    <w:name w:val="Văn bản nội dung (5) + Không in nghiêng"/>
    <w:basedOn w:val="Vnbnnidung5"/>
    <w:rsid w:val="00163BE7"/>
    <w:rPr>
      <w:rFonts w:eastAsia="Times New Roman"/>
      <w:i/>
      <w:iCs/>
      <w:color w:val="000000"/>
      <w:spacing w:val="0"/>
      <w:w w:val="100"/>
      <w:position w:val="0"/>
      <w:sz w:val="26"/>
      <w:szCs w:val="26"/>
      <w:shd w:val="clear" w:color="auto" w:fill="FFFFFF"/>
      <w:lang w:val="vi-VN" w:eastAsia="vi-VN" w:bidi="vi-VN"/>
    </w:rPr>
  </w:style>
  <w:style w:type="character" w:customStyle="1" w:styleId="Vnbnnidung5Inm">
    <w:name w:val="Văn bản nội dung (5) + In đậm"/>
    <w:basedOn w:val="Vnbnnidung5"/>
    <w:rsid w:val="00163BE7"/>
    <w:rPr>
      <w:rFonts w:eastAsia="Times New Roman"/>
      <w:b/>
      <w:bCs/>
      <w:i/>
      <w:iCs/>
      <w:color w:val="000000"/>
      <w:spacing w:val="0"/>
      <w:w w:val="100"/>
      <w:position w:val="0"/>
      <w:sz w:val="26"/>
      <w:szCs w:val="26"/>
      <w:shd w:val="clear" w:color="auto" w:fill="FFFFFF"/>
      <w:lang w:val="vi-VN" w:eastAsia="vi-VN" w:bidi="vi-VN"/>
    </w:rPr>
  </w:style>
  <w:style w:type="paragraph" w:customStyle="1" w:styleId="Vnbnnidung50">
    <w:name w:val="Văn bản nội dung (5)"/>
    <w:basedOn w:val="Normal"/>
    <w:link w:val="Vnbnnidung5"/>
    <w:rsid w:val="00163BE7"/>
    <w:pPr>
      <w:widowControl w:val="0"/>
      <w:shd w:val="clear" w:color="auto" w:fill="FFFFFF"/>
      <w:spacing w:before="300" w:after="360" w:line="0" w:lineRule="atLeast"/>
      <w:ind w:firstLine="0"/>
      <w:jc w:val="left"/>
    </w:pPr>
    <w:rPr>
      <w:rFonts w:eastAsia="Times New Roman"/>
      <w:i/>
      <w:iCs/>
      <w:sz w:val="26"/>
      <w:szCs w:val="26"/>
    </w:rPr>
  </w:style>
  <w:style w:type="paragraph" w:styleId="Header">
    <w:name w:val="header"/>
    <w:basedOn w:val="Normal"/>
    <w:link w:val="HeaderChar"/>
    <w:uiPriority w:val="99"/>
    <w:unhideWhenUsed/>
    <w:rsid w:val="00CD2F11"/>
    <w:pPr>
      <w:tabs>
        <w:tab w:val="center" w:pos="4680"/>
        <w:tab w:val="right" w:pos="9360"/>
      </w:tabs>
      <w:spacing w:before="0" w:after="0"/>
    </w:pPr>
  </w:style>
  <w:style w:type="character" w:customStyle="1" w:styleId="HeaderChar">
    <w:name w:val="Header Char"/>
    <w:basedOn w:val="DefaultParagraphFont"/>
    <w:link w:val="Header"/>
    <w:uiPriority w:val="99"/>
    <w:rsid w:val="00CD2F11"/>
  </w:style>
  <w:style w:type="paragraph" w:styleId="Footer">
    <w:name w:val="footer"/>
    <w:basedOn w:val="Normal"/>
    <w:link w:val="FooterChar"/>
    <w:uiPriority w:val="99"/>
    <w:semiHidden/>
    <w:unhideWhenUsed/>
    <w:rsid w:val="00CD2F11"/>
    <w:pPr>
      <w:tabs>
        <w:tab w:val="center" w:pos="4680"/>
        <w:tab w:val="right" w:pos="9360"/>
      </w:tabs>
      <w:spacing w:before="0" w:after="0"/>
    </w:pPr>
  </w:style>
  <w:style w:type="character" w:customStyle="1" w:styleId="FooterChar">
    <w:name w:val="Footer Char"/>
    <w:basedOn w:val="DefaultParagraphFont"/>
    <w:link w:val="Footer"/>
    <w:uiPriority w:val="99"/>
    <w:semiHidden/>
    <w:rsid w:val="00CD2F11"/>
  </w:style>
  <w:style w:type="character" w:customStyle="1" w:styleId="Vnbnnidung212pt">
    <w:name w:val="Văn bản nội dung (2) + 12 pt"/>
    <w:basedOn w:val="Vnbnnidung2"/>
    <w:rsid w:val="00A5113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Vnbnnidung3">
    <w:name w:val="Văn bản nội dung (3)_"/>
    <w:basedOn w:val="DefaultParagraphFont"/>
    <w:link w:val="Vnbnnidung30"/>
    <w:rsid w:val="00A5113F"/>
    <w:rPr>
      <w:rFonts w:eastAsia="Times New Roman"/>
      <w:i/>
      <w:iCs/>
      <w:sz w:val="26"/>
      <w:szCs w:val="26"/>
      <w:shd w:val="clear" w:color="auto" w:fill="FFFFFF"/>
    </w:rPr>
  </w:style>
  <w:style w:type="character" w:customStyle="1" w:styleId="Vnbnnidung3Khnginnghing">
    <w:name w:val="Văn bản nội dung (3) + Không in nghiêng"/>
    <w:basedOn w:val="Vnbnnidung3"/>
    <w:rsid w:val="00A5113F"/>
    <w:rPr>
      <w:rFonts w:eastAsia="Times New Roman"/>
      <w:i/>
      <w:iCs/>
      <w:color w:val="000000"/>
      <w:spacing w:val="0"/>
      <w:w w:val="100"/>
      <w:position w:val="0"/>
      <w:sz w:val="26"/>
      <w:szCs w:val="26"/>
      <w:shd w:val="clear" w:color="auto" w:fill="FFFFFF"/>
      <w:lang w:val="vi-VN" w:eastAsia="vi-VN" w:bidi="vi-VN"/>
    </w:rPr>
  </w:style>
  <w:style w:type="character" w:customStyle="1" w:styleId="Vnbnnidung27pt">
    <w:name w:val="Văn bản nội dung (2) + 7 pt"/>
    <w:aliases w:val="Giãn cách 0 pt"/>
    <w:basedOn w:val="Vnbnnidung2"/>
    <w:rsid w:val="00A5113F"/>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vi-VN" w:eastAsia="vi-VN" w:bidi="vi-VN"/>
    </w:rPr>
  </w:style>
  <w:style w:type="paragraph" w:customStyle="1" w:styleId="Vnbnnidung30">
    <w:name w:val="Văn bản nội dung (3)"/>
    <w:basedOn w:val="Normal"/>
    <w:link w:val="Vnbnnidung3"/>
    <w:rsid w:val="00A5113F"/>
    <w:pPr>
      <w:widowControl w:val="0"/>
      <w:shd w:val="clear" w:color="auto" w:fill="FFFFFF"/>
      <w:spacing w:before="240" w:after="60" w:line="0" w:lineRule="atLeast"/>
      <w:ind w:firstLine="0"/>
    </w:pPr>
    <w:rPr>
      <w:rFonts w:eastAsia="Times New Roman"/>
      <w:i/>
      <w:iCs/>
      <w:sz w:val="26"/>
      <w:szCs w:val="26"/>
    </w:rPr>
  </w:style>
  <w:style w:type="paragraph" w:styleId="BalloonText">
    <w:name w:val="Balloon Text"/>
    <w:basedOn w:val="Normal"/>
    <w:link w:val="BalloonTextChar"/>
    <w:uiPriority w:val="99"/>
    <w:semiHidden/>
    <w:unhideWhenUsed/>
    <w:rsid w:val="0015438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3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594F9B-D39A-4FBD-8993-82B037F7763C}"/>
</file>

<file path=customXml/itemProps2.xml><?xml version="1.0" encoding="utf-8"?>
<ds:datastoreItem xmlns:ds="http://schemas.openxmlformats.org/officeDocument/2006/customXml" ds:itemID="{034CAD6F-18A4-4633-841D-6925FF8071C4}"/>
</file>

<file path=customXml/itemProps3.xml><?xml version="1.0" encoding="utf-8"?>
<ds:datastoreItem xmlns:ds="http://schemas.openxmlformats.org/officeDocument/2006/customXml" ds:itemID="{46D502B2-27D6-47C1-8D7D-F8DE14054F2D}"/>
</file>

<file path=docProps/app.xml><?xml version="1.0" encoding="utf-8"?>
<Properties xmlns="http://schemas.openxmlformats.org/officeDocument/2006/extended-properties" xmlns:vt="http://schemas.openxmlformats.org/officeDocument/2006/docPropsVTypes">
  <Template>Normal.dotm</Template>
  <TotalTime>350</TotalTime>
  <Pages>16</Pages>
  <Words>4899</Words>
  <Characters>27925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luong</dc:creator>
  <cp:lastModifiedBy>dwswws</cp:lastModifiedBy>
  <cp:revision>16</cp:revision>
  <cp:lastPrinted>2013-07-09T07:23:00Z</cp:lastPrinted>
  <dcterms:created xsi:type="dcterms:W3CDTF">2013-07-02T12:42:00Z</dcterms:created>
  <dcterms:modified xsi:type="dcterms:W3CDTF">2013-07-09T07:48:00Z</dcterms:modified>
</cp:coreProperties>
</file>